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BF" w:rsidRDefault="006A7B7A">
      <w:pPr>
        <w:pStyle w:val="Szvegtrzs"/>
        <w:spacing w:before="240" w:after="480" w:line="240" w:lineRule="auto"/>
        <w:jc w:val="center"/>
        <w:rPr>
          <w:b/>
          <w:bCs/>
        </w:rPr>
      </w:pPr>
      <w:r>
        <w:rPr>
          <w:b/>
          <w:bCs/>
        </w:rPr>
        <w:t>Balatonakali Község Önkormányzata Képviselő-testületének 1/2025. (III. 3.) önkormányzati rendelete</w:t>
      </w:r>
    </w:p>
    <w:p w:rsidR="00907BBF" w:rsidRDefault="006A7B7A">
      <w:pPr>
        <w:pStyle w:val="Szvegtrzs"/>
        <w:spacing w:before="240" w:after="480" w:line="240" w:lineRule="auto"/>
        <w:jc w:val="center"/>
        <w:rPr>
          <w:b/>
          <w:bCs/>
        </w:rPr>
      </w:pPr>
      <w:r>
        <w:rPr>
          <w:b/>
          <w:bCs/>
        </w:rPr>
        <w:t>Balatonakali Önkormányzat 2025. évi költségvetéséről</w:t>
      </w:r>
    </w:p>
    <w:p w:rsidR="00907BBF" w:rsidRDefault="006A7B7A">
      <w:pPr>
        <w:pStyle w:val="Szvegtrzs"/>
        <w:spacing w:after="0" w:line="240" w:lineRule="auto"/>
        <w:jc w:val="both"/>
      </w:pPr>
      <w:r>
        <w:t>[1] Jelen rendelet célja Balatonakali Község Önkormányzata 2025. évi költségvetésének meghatározása.</w:t>
      </w:r>
    </w:p>
    <w:p w:rsidR="00907BBF" w:rsidRDefault="006A7B7A">
      <w:pPr>
        <w:pStyle w:val="Szvegtrzs"/>
        <w:spacing w:before="120" w:after="0" w:line="240" w:lineRule="auto"/>
        <w:jc w:val="both"/>
      </w:pPr>
      <w:r>
        <w:t>[2] Balatonakali Község Önkormányzat Képviselőtestülete az Alaptörvény 32. cikk (2) bekezdésében meghatározott eredeti jogalkotói hatáskörében, az Alaptörvény 32. cikk (1) bekezdés f) pontjában meghatározott feladatkörében eljárva a következőket rendeli el:</w:t>
      </w:r>
    </w:p>
    <w:p w:rsidR="00907BBF" w:rsidRDefault="006A7B7A">
      <w:pPr>
        <w:pStyle w:val="Szvegtrzs"/>
        <w:spacing w:before="280" w:after="0" w:line="240" w:lineRule="auto"/>
        <w:jc w:val="center"/>
        <w:rPr>
          <w:b/>
          <w:bCs/>
        </w:rPr>
      </w:pPr>
      <w:r>
        <w:rPr>
          <w:b/>
          <w:bCs/>
        </w:rPr>
        <w:t>1. Általános rendelkezések</w:t>
      </w:r>
    </w:p>
    <w:p w:rsidR="00907BBF" w:rsidRDefault="006A7B7A">
      <w:pPr>
        <w:pStyle w:val="Szvegtrzs"/>
        <w:spacing w:before="240" w:after="240" w:line="240" w:lineRule="auto"/>
        <w:jc w:val="center"/>
        <w:rPr>
          <w:b/>
          <w:bCs/>
        </w:rPr>
      </w:pPr>
      <w:r>
        <w:rPr>
          <w:b/>
          <w:bCs/>
        </w:rPr>
        <w:t>1. §</w:t>
      </w:r>
    </w:p>
    <w:p w:rsidR="00907BBF" w:rsidRDefault="006A7B7A">
      <w:pPr>
        <w:pStyle w:val="Szvegtrzs"/>
        <w:spacing w:after="0" w:line="240" w:lineRule="auto"/>
        <w:jc w:val="both"/>
      </w:pPr>
      <w:r>
        <w:t>(1) A rendelet hatálya kiterjed a Képviselőtestületre és annak bizottságaira, Balatonakali Község Önkormányzatára (a továbbiakban: Önkormányzat), valamint annak költségvetési szerveire.</w:t>
      </w:r>
    </w:p>
    <w:p w:rsidR="00907BBF" w:rsidRDefault="006A7B7A">
      <w:pPr>
        <w:pStyle w:val="Szvegtrzs"/>
        <w:spacing w:before="240" w:after="0" w:line="240" w:lineRule="auto"/>
        <w:jc w:val="both"/>
      </w:pPr>
      <w:r>
        <w:t>(2) E rendeletben alkalmazott további jogszabályi hivatkozások rövidített megjelölése:</w:t>
      </w:r>
    </w:p>
    <w:p w:rsidR="00907BBF" w:rsidRDefault="006A7B7A">
      <w:pPr>
        <w:pStyle w:val="Szvegtrzs"/>
        <w:spacing w:after="0" w:line="240" w:lineRule="auto"/>
        <w:ind w:left="580" w:hanging="560"/>
        <w:jc w:val="both"/>
      </w:pPr>
      <w:r>
        <w:rPr>
          <w:i/>
          <w:iCs/>
        </w:rPr>
        <w:t>a)</w:t>
      </w:r>
      <w:r>
        <w:tab/>
      </w:r>
      <w:r>
        <w:rPr>
          <w:i/>
          <w:iCs/>
        </w:rPr>
        <w:t>Az államháztartásról</w:t>
      </w:r>
      <w:r>
        <w:t xml:space="preserve"> szóló 2011. évi CXCV. törvény (a továbbiakban: Áht.)</w:t>
      </w:r>
    </w:p>
    <w:p w:rsidR="00907BBF" w:rsidRDefault="006A7B7A">
      <w:pPr>
        <w:pStyle w:val="Szvegtrzs"/>
        <w:spacing w:after="0" w:line="240" w:lineRule="auto"/>
        <w:ind w:left="580" w:hanging="560"/>
        <w:jc w:val="both"/>
      </w:pPr>
      <w:r>
        <w:rPr>
          <w:i/>
          <w:iCs/>
        </w:rPr>
        <w:t>b)</w:t>
      </w:r>
      <w:r>
        <w:tab/>
      </w:r>
      <w:r>
        <w:rPr>
          <w:i/>
          <w:iCs/>
        </w:rPr>
        <w:t>Az államháztartásról szóló törvény végrehajtásáról</w:t>
      </w:r>
      <w:r>
        <w:t xml:space="preserve"> szóló 368/2011. (XII. 31.) Korm. rendelet (a továbbiakban: Ávr.)</w:t>
      </w:r>
    </w:p>
    <w:p w:rsidR="00907BBF" w:rsidRDefault="006A7B7A">
      <w:pPr>
        <w:pStyle w:val="Szvegtrzs"/>
        <w:spacing w:after="0" w:line="240" w:lineRule="auto"/>
        <w:ind w:left="580" w:hanging="560"/>
        <w:jc w:val="both"/>
      </w:pPr>
      <w:r>
        <w:rPr>
          <w:i/>
          <w:iCs/>
        </w:rPr>
        <w:t>c)</w:t>
      </w:r>
      <w:r>
        <w:tab/>
      </w:r>
      <w:r>
        <w:rPr>
          <w:i/>
          <w:iCs/>
        </w:rPr>
        <w:t>Magyarország gazdasági stabilitásáról</w:t>
      </w:r>
      <w:r>
        <w:t xml:space="preserve"> szóló 2011. évi CXCIV. tv. (a továbbiakban: Gst.)</w:t>
      </w:r>
    </w:p>
    <w:p w:rsidR="00907BBF" w:rsidRDefault="006A7B7A">
      <w:pPr>
        <w:pStyle w:val="Szvegtrzs"/>
        <w:spacing w:after="0" w:line="240" w:lineRule="auto"/>
        <w:ind w:left="580" w:hanging="560"/>
        <w:jc w:val="both"/>
      </w:pPr>
      <w:r>
        <w:rPr>
          <w:i/>
          <w:iCs/>
        </w:rPr>
        <w:t>d)</w:t>
      </w:r>
      <w:r>
        <w:tab/>
      </w:r>
      <w:r>
        <w:rPr>
          <w:i/>
          <w:iCs/>
        </w:rPr>
        <w:t>Magyarország helyi önkormányzatairól</w:t>
      </w:r>
      <w:r>
        <w:t xml:space="preserve"> szóló 2011. évi CLXXXIX. törvény (a továbbiakban: Mötv.)</w:t>
      </w:r>
    </w:p>
    <w:p w:rsidR="00907BBF" w:rsidRDefault="006A7B7A">
      <w:pPr>
        <w:pStyle w:val="Szvegtrzs"/>
        <w:spacing w:before="280" w:after="0" w:line="240" w:lineRule="auto"/>
        <w:jc w:val="center"/>
        <w:rPr>
          <w:b/>
          <w:bCs/>
        </w:rPr>
      </w:pPr>
      <w:r>
        <w:rPr>
          <w:b/>
          <w:bCs/>
        </w:rPr>
        <w:t>2. A költségvetés címrendje</w:t>
      </w:r>
    </w:p>
    <w:p w:rsidR="00907BBF" w:rsidRDefault="006A7B7A">
      <w:pPr>
        <w:pStyle w:val="Szvegtrzs"/>
        <w:spacing w:before="240" w:after="240" w:line="240" w:lineRule="auto"/>
        <w:jc w:val="center"/>
        <w:rPr>
          <w:b/>
          <w:bCs/>
        </w:rPr>
      </w:pPr>
      <w:r>
        <w:rPr>
          <w:b/>
          <w:bCs/>
        </w:rPr>
        <w:t>2. §</w:t>
      </w:r>
    </w:p>
    <w:p w:rsidR="00907BBF" w:rsidRDefault="006A7B7A">
      <w:pPr>
        <w:pStyle w:val="Szvegtrzs"/>
        <w:spacing w:after="0" w:line="240" w:lineRule="auto"/>
        <w:jc w:val="both"/>
      </w:pPr>
      <w:r>
        <w:t>(1) Balatonakali Község Önkormányzata, és az önkormányzat önállóan gazdálkodó intézménye önálló címet alkotnak.</w:t>
      </w:r>
    </w:p>
    <w:p w:rsidR="00907BBF" w:rsidRDefault="006A7B7A">
      <w:pPr>
        <w:pStyle w:val="Szvegtrzs"/>
        <w:spacing w:before="240" w:after="0" w:line="240" w:lineRule="auto"/>
        <w:jc w:val="both"/>
      </w:pPr>
      <w:r>
        <w:t>(2) A költségvetés címrendje:</w:t>
      </w:r>
    </w:p>
    <w:p w:rsidR="00907BBF" w:rsidRDefault="006A7B7A">
      <w:pPr>
        <w:pStyle w:val="Szvegtrzs"/>
        <w:spacing w:after="0" w:line="240" w:lineRule="auto"/>
        <w:ind w:left="580" w:hanging="560"/>
        <w:jc w:val="both"/>
      </w:pPr>
      <w:r>
        <w:rPr>
          <w:i/>
          <w:iCs/>
        </w:rPr>
        <w:t>a)</w:t>
      </w:r>
      <w:r>
        <w:tab/>
        <w:t>Balatonakali Község Önkormányzata</w:t>
      </w:r>
    </w:p>
    <w:p w:rsidR="00907BBF" w:rsidRDefault="006A7B7A">
      <w:pPr>
        <w:pStyle w:val="Szvegtrzs"/>
        <w:spacing w:after="0" w:line="240" w:lineRule="auto"/>
        <w:ind w:left="580" w:hanging="560"/>
        <w:jc w:val="both"/>
      </w:pPr>
      <w:r>
        <w:rPr>
          <w:i/>
          <w:iCs/>
        </w:rPr>
        <w:t>b)</w:t>
      </w:r>
      <w:r>
        <w:tab/>
        <w:t>Balatonakali Napköziotthonos Óvoda</w:t>
      </w:r>
    </w:p>
    <w:p w:rsidR="00907BBF" w:rsidRDefault="006A7B7A">
      <w:pPr>
        <w:pStyle w:val="Szvegtrzs"/>
        <w:spacing w:before="280" w:after="0" w:line="240" w:lineRule="auto"/>
        <w:jc w:val="center"/>
        <w:rPr>
          <w:b/>
          <w:bCs/>
        </w:rPr>
      </w:pPr>
      <w:r>
        <w:rPr>
          <w:b/>
          <w:bCs/>
        </w:rPr>
        <w:t>3. Az Önkormányzat összesített 2025. évi költségvetése</w:t>
      </w:r>
    </w:p>
    <w:p w:rsidR="00907BBF" w:rsidRDefault="006A7B7A">
      <w:pPr>
        <w:pStyle w:val="Szvegtrzs"/>
        <w:spacing w:before="240" w:after="240" w:line="240" w:lineRule="auto"/>
        <w:jc w:val="center"/>
        <w:rPr>
          <w:b/>
          <w:bCs/>
        </w:rPr>
      </w:pPr>
      <w:r>
        <w:rPr>
          <w:b/>
          <w:bCs/>
        </w:rPr>
        <w:t>3. §</w:t>
      </w:r>
    </w:p>
    <w:p w:rsidR="00907BBF" w:rsidRDefault="006A7B7A">
      <w:pPr>
        <w:pStyle w:val="Szvegtrzs"/>
        <w:spacing w:after="0" w:line="240" w:lineRule="auto"/>
        <w:jc w:val="both"/>
      </w:pPr>
      <w:r>
        <w:t>(1) A Képviselőtestület az önkormányzat önkormányzati szinten összesített konszolidált 2025. évi költségvetési kiadási és bevételi főösszegét 628.329.328 Forintban állapítja meg az alábbiak szerint:</w:t>
      </w:r>
    </w:p>
    <w:p w:rsidR="00907BBF" w:rsidRDefault="006A7B7A">
      <w:pPr>
        <w:pStyle w:val="Szvegtrzs"/>
        <w:spacing w:after="0" w:line="240" w:lineRule="auto"/>
        <w:ind w:left="580" w:hanging="560"/>
        <w:jc w:val="both"/>
      </w:pPr>
      <w:r>
        <w:rPr>
          <w:i/>
          <w:iCs/>
        </w:rPr>
        <w:t>a)</w:t>
      </w:r>
      <w:r>
        <w:tab/>
        <w:t>Költségvetési bevételek 413.749.266 Ft</w:t>
      </w:r>
    </w:p>
    <w:p w:rsidR="00907BBF" w:rsidRDefault="006A7B7A">
      <w:pPr>
        <w:pStyle w:val="Szvegtrzs"/>
        <w:spacing w:after="0" w:line="240" w:lineRule="auto"/>
        <w:ind w:left="580" w:hanging="560"/>
        <w:jc w:val="both"/>
      </w:pPr>
      <w:r>
        <w:rPr>
          <w:i/>
          <w:iCs/>
        </w:rPr>
        <w:t>b)</w:t>
      </w:r>
      <w:r>
        <w:tab/>
        <w:t>Finanszírozási bevételek 214.580.062 Ft, ebből a belső hiányt finanszírozó pénzmaradvány 214.580.062 Ft</w:t>
      </w:r>
    </w:p>
    <w:p w:rsidR="00907BBF" w:rsidRDefault="006A7B7A">
      <w:pPr>
        <w:pStyle w:val="Szvegtrzs"/>
        <w:spacing w:after="0" w:line="240" w:lineRule="auto"/>
        <w:ind w:left="580" w:hanging="560"/>
        <w:jc w:val="both"/>
      </w:pPr>
      <w:r>
        <w:rPr>
          <w:i/>
          <w:iCs/>
        </w:rPr>
        <w:t>c)</w:t>
      </w:r>
      <w:r>
        <w:tab/>
        <w:t>Költségvetési kiadások 626.158.108 Ft, ebből a Tihanyi Közös Önkormányzati Hivatal támogatása 32.926.434 Ft</w:t>
      </w:r>
    </w:p>
    <w:p w:rsidR="00907BBF" w:rsidRDefault="006A7B7A">
      <w:pPr>
        <w:pStyle w:val="Szvegtrzs"/>
        <w:spacing w:after="0" w:line="240" w:lineRule="auto"/>
        <w:ind w:left="580" w:hanging="560"/>
        <w:jc w:val="both"/>
      </w:pPr>
      <w:r>
        <w:rPr>
          <w:i/>
          <w:iCs/>
        </w:rPr>
        <w:lastRenderedPageBreak/>
        <w:t>d)</w:t>
      </w:r>
      <w:r>
        <w:tab/>
        <w:t>Finanszírozási kiadások 2.171.220 Ft</w:t>
      </w:r>
    </w:p>
    <w:p w:rsidR="00907BBF" w:rsidRDefault="006A7B7A">
      <w:pPr>
        <w:pStyle w:val="Szvegtrzs"/>
        <w:spacing w:before="240" w:after="0" w:line="240" w:lineRule="auto"/>
        <w:jc w:val="both"/>
      </w:pPr>
      <w:r>
        <w:t>(2) Az önkormányzat összesített konszolidált 2025. évi költségvetési bevételei kiemelt előirányzatonként:</w:t>
      </w:r>
    </w:p>
    <w:p w:rsidR="00907BBF" w:rsidRDefault="006A7B7A">
      <w:pPr>
        <w:pStyle w:val="Szvegtrzs"/>
        <w:spacing w:after="0" w:line="240" w:lineRule="auto"/>
        <w:ind w:left="580" w:hanging="560"/>
        <w:jc w:val="both"/>
      </w:pPr>
      <w:r>
        <w:rPr>
          <w:i/>
          <w:iCs/>
        </w:rPr>
        <w:t>a)</w:t>
      </w:r>
      <w:r>
        <w:tab/>
        <w:t>önkormányzatok működési támogatásai 71.953.352 Ft</w:t>
      </w:r>
    </w:p>
    <w:p w:rsidR="00907BBF" w:rsidRDefault="006A7B7A">
      <w:pPr>
        <w:pStyle w:val="Szvegtrzs"/>
        <w:spacing w:after="0" w:line="240" w:lineRule="auto"/>
        <w:ind w:left="580" w:hanging="560"/>
        <w:jc w:val="both"/>
      </w:pPr>
      <w:r>
        <w:rPr>
          <w:i/>
          <w:iCs/>
        </w:rPr>
        <w:t>b)</w:t>
      </w:r>
      <w:r>
        <w:tab/>
        <w:t>egyéb működési célú támogatások államháztartáson belülről 5.886.500 Ft</w:t>
      </w:r>
    </w:p>
    <w:p w:rsidR="00907BBF" w:rsidRDefault="006A7B7A">
      <w:pPr>
        <w:pStyle w:val="Szvegtrzs"/>
        <w:spacing w:after="0" w:line="240" w:lineRule="auto"/>
        <w:ind w:left="580" w:hanging="560"/>
        <w:jc w:val="both"/>
      </w:pPr>
      <w:r>
        <w:rPr>
          <w:i/>
          <w:iCs/>
        </w:rPr>
        <w:t>c)</w:t>
      </w:r>
      <w:r>
        <w:tab/>
        <w:t>közhatalmi bevételek 154.000.000 Ft</w:t>
      </w:r>
    </w:p>
    <w:p w:rsidR="00907BBF" w:rsidRDefault="006A7B7A">
      <w:pPr>
        <w:pStyle w:val="Szvegtrzs"/>
        <w:spacing w:after="0" w:line="240" w:lineRule="auto"/>
        <w:ind w:left="580" w:hanging="560"/>
        <w:jc w:val="both"/>
      </w:pPr>
      <w:r>
        <w:rPr>
          <w:i/>
          <w:iCs/>
        </w:rPr>
        <w:t>d)</w:t>
      </w:r>
      <w:r>
        <w:tab/>
        <w:t>működési bevételek 174.765.793 Ft</w:t>
      </w:r>
    </w:p>
    <w:p w:rsidR="00907BBF" w:rsidRDefault="006A7B7A">
      <w:pPr>
        <w:pStyle w:val="Szvegtrzs"/>
        <w:spacing w:after="0" w:line="240" w:lineRule="auto"/>
        <w:ind w:left="580" w:hanging="560"/>
        <w:jc w:val="both"/>
      </w:pPr>
      <w:r>
        <w:rPr>
          <w:i/>
          <w:iCs/>
        </w:rPr>
        <w:t>e)</w:t>
      </w:r>
      <w:r>
        <w:tab/>
        <w:t>működési célú átvett pénzeszközök 7.078.581 Ft</w:t>
      </w:r>
    </w:p>
    <w:p w:rsidR="00907BBF" w:rsidRDefault="006A7B7A">
      <w:pPr>
        <w:pStyle w:val="Szvegtrzs"/>
        <w:spacing w:after="0" w:line="240" w:lineRule="auto"/>
        <w:ind w:left="580" w:hanging="560"/>
        <w:jc w:val="both"/>
      </w:pPr>
      <w:r>
        <w:rPr>
          <w:i/>
          <w:iCs/>
        </w:rPr>
        <w:t>f)</w:t>
      </w:r>
      <w:r>
        <w:tab/>
        <w:t>felhalmozási célú átvett pénzeszközök 65.040 Ft</w:t>
      </w:r>
    </w:p>
    <w:p w:rsidR="00907BBF" w:rsidRDefault="006A7B7A">
      <w:pPr>
        <w:pStyle w:val="Szvegtrzs"/>
        <w:spacing w:after="0" w:line="240" w:lineRule="auto"/>
        <w:ind w:left="580" w:hanging="560"/>
        <w:jc w:val="both"/>
      </w:pPr>
      <w:r>
        <w:rPr>
          <w:i/>
          <w:iCs/>
        </w:rPr>
        <w:t>g)</w:t>
      </w:r>
      <w:r>
        <w:tab/>
        <w:t>előző évi pénzmaradvány 214.580.062 Ft</w:t>
      </w:r>
    </w:p>
    <w:p w:rsidR="00907BBF" w:rsidRDefault="006A7B7A">
      <w:pPr>
        <w:pStyle w:val="Szvegtrzs"/>
        <w:spacing w:before="240" w:after="0" w:line="240" w:lineRule="auto"/>
        <w:jc w:val="both"/>
      </w:pPr>
      <w:r>
        <w:t>(3) Az önkormányzat összesített konszolidált 2025. évi kiemelt kiadási előirányzatai az alábbiakban meghatározott tételekből állnak:</w:t>
      </w:r>
    </w:p>
    <w:p w:rsidR="00907BBF" w:rsidRDefault="006A7B7A">
      <w:pPr>
        <w:pStyle w:val="Szvegtrzs"/>
        <w:spacing w:after="0" w:line="240" w:lineRule="auto"/>
        <w:ind w:left="580" w:hanging="560"/>
        <w:jc w:val="both"/>
      </w:pPr>
      <w:r>
        <w:rPr>
          <w:i/>
          <w:iCs/>
        </w:rPr>
        <w:t>a)</w:t>
      </w:r>
      <w:r>
        <w:tab/>
      </w:r>
      <w:r>
        <w:rPr>
          <w:b/>
          <w:bCs/>
          <w:i/>
          <w:iCs/>
        </w:rPr>
        <w:t>működési kiadások 507.705.640 Ft</w:t>
      </w:r>
    </w:p>
    <w:p w:rsidR="00907BBF" w:rsidRDefault="006A7B7A">
      <w:pPr>
        <w:pStyle w:val="Szvegtrzs"/>
        <w:spacing w:after="0" w:line="240" w:lineRule="auto"/>
        <w:ind w:left="980" w:hanging="400"/>
        <w:jc w:val="both"/>
      </w:pPr>
      <w:r>
        <w:rPr>
          <w:i/>
          <w:iCs/>
        </w:rPr>
        <w:t>aa)</w:t>
      </w:r>
      <w:r>
        <w:tab/>
        <w:t>személyi juttatások 131.497.883 Ft</w:t>
      </w:r>
    </w:p>
    <w:p w:rsidR="00907BBF" w:rsidRDefault="006A7B7A">
      <w:pPr>
        <w:pStyle w:val="Szvegtrzs"/>
        <w:spacing w:after="0" w:line="240" w:lineRule="auto"/>
        <w:ind w:left="980" w:hanging="400"/>
        <w:jc w:val="both"/>
      </w:pPr>
      <w:r>
        <w:rPr>
          <w:i/>
          <w:iCs/>
        </w:rPr>
        <w:t>ab)</w:t>
      </w:r>
      <w:r>
        <w:tab/>
        <w:t>munkaadókat terhelő járulékok és szociális hozzájárulási adó 17.576.358 Ft</w:t>
      </w:r>
    </w:p>
    <w:p w:rsidR="00907BBF" w:rsidRDefault="006A7B7A">
      <w:pPr>
        <w:pStyle w:val="Szvegtrzs"/>
        <w:spacing w:after="0" w:line="240" w:lineRule="auto"/>
        <w:ind w:left="980" w:hanging="400"/>
        <w:jc w:val="both"/>
      </w:pPr>
      <w:r>
        <w:rPr>
          <w:i/>
          <w:iCs/>
        </w:rPr>
        <w:t>ac)</w:t>
      </w:r>
      <w:r>
        <w:tab/>
        <w:t>dologi kiadások 208.842.555 Ft</w:t>
      </w:r>
    </w:p>
    <w:p w:rsidR="00907BBF" w:rsidRDefault="006A7B7A">
      <w:pPr>
        <w:pStyle w:val="Szvegtrzs"/>
        <w:spacing w:after="0" w:line="240" w:lineRule="auto"/>
        <w:ind w:left="980" w:hanging="400"/>
        <w:jc w:val="both"/>
      </w:pPr>
      <w:r>
        <w:rPr>
          <w:i/>
          <w:iCs/>
        </w:rPr>
        <w:t>ad)</w:t>
      </w:r>
      <w:r>
        <w:tab/>
        <w:t>ellátottak pénzbeli juttatásai 3.000.000 Ft</w:t>
      </w:r>
    </w:p>
    <w:p w:rsidR="00907BBF" w:rsidRDefault="006A7B7A">
      <w:pPr>
        <w:pStyle w:val="Szvegtrzs"/>
        <w:spacing w:after="0" w:line="240" w:lineRule="auto"/>
        <w:ind w:left="980" w:hanging="400"/>
        <w:jc w:val="both"/>
      </w:pPr>
      <w:r>
        <w:rPr>
          <w:i/>
          <w:iCs/>
        </w:rPr>
        <w:t>ae)</w:t>
      </w:r>
      <w:r>
        <w:tab/>
        <w:t>elvonások és befizetések kiadásai 3.318.309 Ft</w:t>
      </w:r>
    </w:p>
    <w:p w:rsidR="00907BBF" w:rsidRDefault="006A7B7A">
      <w:pPr>
        <w:pStyle w:val="Szvegtrzs"/>
        <w:spacing w:after="0" w:line="240" w:lineRule="auto"/>
        <w:ind w:left="980" w:hanging="400"/>
        <w:jc w:val="both"/>
      </w:pPr>
      <w:r>
        <w:rPr>
          <w:i/>
          <w:iCs/>
        </w:rPr>
        <w:t>af)</w:t>
      </w:r>
      <w:r>
        <w:tab/>
        <w:t>egyéb működési célú támogatások államháztartáson belülre 35.526.434 Ft</w:t>
      </w:r>
    </w:p>
    <w:p w:rsidR="00907BBF" w:rsidRDefault="006A7B7A">
      <w:pPr>
        <w:pStyle w:val="Szvegtrzs"/>
        <w:spacing w:after="0" w:line="240" w:lineRule="auto"/>
        <w:ind w:left="980" w:hanging="400"/>
        <w:jc w:val="both"/>
      </w:pPr>
      <w:r>
        <w:rPr>
          <w:i/>
          <w:iCs/>
        </w:rPr>
        <w:t>ag)</w:t>
      </w:r>
      <w:r>
        <w:tab/>
        <w:t>egyéb működési célú támogatások államháztartáson kívülre 9.150.000 Ft</w:t>
      </w:r>
    </w:p>
    <w:p w:rsidR="00907BBF" w:rsidRDefault="006A7B7A">
      <w:pPr>
        <w:pStyle w:val="Szvegtrzs"/>
        <w:spacing w:after="0" w:line="240" w:lineRule="auto"/>
        <w:ind w:left="980" w:hanging="400"/>
        <w:jc w:val="both"/>
      </w:pPr>
      <w:r>
        <w:rPr>
          <w:i/>
          <w:iCs/>
        </w:rPr>
        <w:t>ah)</w:t>
      </w:r>
      <w:r>
        <w:tab/>
        <w:t>tartalékok 98.794.101 Ft</w:t>
      </w:r>
    </w:p>
    <w:p w:rsidR="00907BBF" w:rsidRDefault="006A7B7A">
      <w:pPr>
        <w:pStyle w:val="Szvegtrzs"/>
        <w:spacing w:after="0" w:line="240" w:lineRule="auto"/>
        <w:ind w:left="580" w:hanging="560"/>
        <w:jc w:val="both"/>
      </w:pPr>
      <w:r>
        <w:rPr>
          <w:i/>
          <w:iCs/>
        </w:rPr>
        <w:t>b)</w:t>
      </w:r>
      <w:r>
        <w:tab/>
      </w:r>
      <w:r>
        <w:rPr>
          <w:b/>
          <w:bCs/>
          <w:i/>
          <w:iCs/>
        </w:rPr>
        <w:t>felhalmozási kiadások 118.452.468 Ft</w:t>
      </w:r>
    </w:p>
    <w:p w:rsidR="00907BBF" w:rsidRDefault="006A7B7A">
      <w:pPr>
        <w:pStyle w:val="Szvegtrzs"/>
        <w:spacing w:after="0" w:line="240" w:lineRule="auto"/>
        <w:ind w:left="980" w:hanging="400"/>
        <w:jc w:val="both"/>
      </w:pPr>
      <w:r>
        <w:rPr>
          <w:i/>
          <w:iCs/>
        </w:rPr>
        <w:t>ba)</w:t>
      </w:r>
      <w:r>
        <w:tab/>
        <w:t>beruházások 84.603.828 Ft</w:t>
      </w:r>
    </w:p>
    <w:p w:rsidR="00907BBF" w:rsidRDefault="006A7B7A">
      <w:pPr>
        <w:pStyle w:val="Szvegtrzs"/>
        <w:spacing w:after="0" w:line="240" w:lineRule="auto"/>
        <w:ind w:left="980" w:hanging="400"/>
        <w:jc w:val="both"/>
      </w:pPr>
      <w:r>
        <w:rPr>
          <w:i/>
          <w:iCs/>
        </w:rPr>
        <w:t>bb)</w:t>
      </w:r>
      <w:r>
        <w:tab/>
        <w:t>felújítások 33.848.640 Ft</w:t>
      </w:r>
    </w:p>
    <w:p w:rsidR="00907BBF" w:rsidRDefault="006A7B7A">
      <w:pPr>
        <w:pStyle w:val="Szvegtrzs"/>
        <w:spacing w:after="0" w:line="240" w:lineRule="auto"/>
        <w:ind w:left="580" w:hanging="560"/>
        <w:jc w:val="both"/>
      </w:pPr>
      <w:r>
        <w:rPr>
          <w:i/>
          <w:iCs/>
        </w:rPr>
        <w:t>c)</w:t>
      </w:r>
      <w:r>
        <w:tab/>
      </w:r>
      <w:r>
        <w:rPr>
          <w:b/>
          <w:bCs/>
          <w:i/>
          <w:iCs/>
        </w:rPr>
        <w:t>finanszírozási kiadások 2.171.220 Ft</w:t>
      </w:r>
    </w:p>
    <w:p w:rsidR="00907BBF" w:rsidRDefault="006A7B7A">
      <w:pPr>
        <w:pStyle w:val="Szvegtrzs"/>
        <w:spacing w:after="0" w:line="240" w:lineRule="auto"/>
        <w:jc w:val="both"/>
      </w:pPr>
      <w:r>
        <w:t>ezen belül államháztartáson belüli megelőlegezések visszafizetése 2.171.220 Ft</w:t>
      </w:r>
    </w:p>
    <w:p w:rsidR="00907BBF" w:rsidRDefault="006A7B7A">
      <w:pPr>
        <w:pStyle w:val="Szvegtrzs"/>
        <w:spacing w:before="240" w:after="0" w:line="240" w:lineRule="auto"/>
        <w:jc w:val="both"/>
      </w:pPr>
      <w:r>
        <w:t>(4) A költségvetés egyensúlyát a 628.329.328 Forint főösszegben megállapított bevételi és kiadási költségvetési előirányzat fentiek szerinti bontása biztosítja.</w:t>
      </w:r>
    </w:p>
    <w:p w:rsidR="00907BBF" w:rsidRDefault="006A7B7A">
      <w:pPr>
        <w:pStyle w:val="Szvegtrzs"/>
        <w:spacing w:before="240" w:after="240" w:line="240" w:lineRule="auto"/>
        <w:jc w:val="center"/>
        <w:rPr>
          <w:b/>
          <w:bCs/>
        </w:rPr>
      </w:pPr>
      <w:r>
        <w:rPr>
          <w:b/>
          <w:bCs/>
        </w:rPr>
        <w:t>4. §</w:t>
      </w:r>
    </w:p>
    <w:p w:rsidR="00907BBF" w:rsidRDefault="006A7B7A">
      <w:pPr>
        <w:pStyle w:val="Szvegtrzs"/>
        <w:spacing w:after="0" w:line="240" w:lineRule="auto"/>
        <w:jc w:val="both"/>
      </w:pPr>
      <w:r>
        <w:t>(1) A Képviselőtestület az önkormányzat összesített konszolidált költségvetési bevételi előirányzatait és költségvetési kiadási előirányzatait működési bevételek és működési kiadások, felhalmozási bevételek és felhalmozási kiadások és kiemelt előirányzatok szerinti bontásban az 1. melléklet szerint határozza meg.</w:t>
      </w:r>
    </w:p>
    <w:p w:rsidR="00907BBF" w:rsidRDefault="006A7B7A">
      <w:pPr>
        <w:pStyle w:val="Szvegtrzs"/>
        <w:spacing w:before="240" w:after="0" w:line="240" w:lineRule="auto"/>
        <w:jc w:val="both"/>
      </w:pPr>
      <w:r>
        <w:t>(2) A Képviselőtestület a 2025. évi a költségvetési egyenleg összegét működési bevételek és működési kiadások egyenlege, valamint felhalmozási bevételek és felhalmozási kiadások egyenlege szerinti bontásban a 2. melléklet szerint állapítja meg.</w:t>
      </w:r>
    </w:p>
    <w:p w:rsidR="00907BBF" w:rsidRDefault="006A7B7A">
      <w:pPr>
        <w:pStyle w:val="Szvegtrzs"/>
        <w:spacing w:before="240" w:after="0" w:line="240" w:lineRule="auto"/>
        <w:jc w:val="both"/>
      </w:pPr>
      <w:r>
        <w:t>(3) Az önkormányzat nevében végzett felhalmozási kiadásokat beruházásonként, felújításonként az 5. melléklet tartalmazza.</w:t>
      </w:r>
    </w:p>
    <w:p w:rsidR="00604D3D" w:rsidRDefault="006A7B7A">
      <w:pPr>
        <w:pStyle w:val="Szvegtrzs"/>
        <w:spacing w:before="240" w:after="0" w:line="240" w:lineRule="auto"/>
        <w:jc w:val="both"/>
      </w:pPr>
      <w:r>
        <w:t>(4) Az Önkormányzat 2025. évi összesített konszolidált költségvetését kormányzati funkciónként, illetve kötelező feladatok, önként vállalt feladatok és államigazgatási feladatok szerinti bontásban a 8. melléklet tartalmazza.</w:t>
      </w:r>
    </w:p>
    <w:p w:rsidR="00907BBF" w:rsidRDefault="006A7B7A">
      <w:pPr>
        <w:pStyle w:val="Szvegtrzs"/>
        <w:spacing w:before="240" w:after="0" w:line="240" w:lineRule="auto"/>
        <w:jc w:val="both"/>
      </w:pPr>
      <w:r>
        <w:t>(5) Az Áht. alapján a Képviselőtestület az Önkormányzat költségvetési tervszámait a tárgyévre és a következő 3 költségvetési évre a 9. melléklet szerint határozza meg.</w:t>
      </w:r>
    </w:p>
    <w:p w:rsidR="00907BBF" w:rsidRDefault="006A7B7A">
      <w:pPr>
        <w:pStyle w:val="Szvegtrzs"/>
        <w:spacing w:before="240" w:after="0" w:line="240" w:lineRule="auto"/>
        <w:jc w:val="both"/>
      </w:pPr>
      <w:r>
        <w:t>(6) Az Önkormányzat által nyújtott közvetett támogatásokat a 10. melléklet tartalmazza.</w:t>
      </w:r>
    </w:p>
    <w:p w:rsidR="00907BBF" w:rsidRDefault="006A7B7A">
      <w:pPr>
        <w:pStyle w:val="Szvegtrzs"/>
        <w:spacing w:before="240" w:after="0" w:line="240" w:lineRule="auto"/>
        <w:jc w:val="both"/>
      </w:pPr>
      <w:r>
        <w:t>(7) Az Önkormányzat 2025. évi általános működése és ágazati feladatai támogatásának részletezését a 11. melléklet tartalmazza.</w:t>
      </w:r>
    </w:p>
    <w:p w:rsidR="00907BBF" w:rsidRDefault="006A7B7A">
      <w:pPr>
        <w:pStyle w:val="Szvegtrzs"/>
        <w:spacing w:before="240" w:after="0" w:line="240" w:lineRule="auto"/>
        <w:jc w:val="both"/>
      </w:pPr>
      <w:r>
        <w:t>(8) A Képviselőtestület az Önkormányzat egyéb működési és felhalmozási célú támogatásait a 12. melléklet szerint hagyja jóvá.</w:t>
      </w:r>
    </w:p>
    <w:p w:rsidR="00907BBF" w:rsidRDefault="006A7B7A">
      <w:pPr>
        <w:pStyle w:val="Szvegtrzs"/>
        <w:spacing w:before="240" w:after="0" w:line="240" w:lineRule="auto"/>
        <w:jc w:val="both"/>
      </w:pPr>
      <w:r>
        <w:t>(9) Az Önkormányzatnak Európai Uniós forrásból megvalósuló programjai 2025. évben nincsenek.</w:t>
      </w:r>
    </w:p>
    <w:p w:rsidR="00907BBF" w:rsidRDefault="006A7B7A">
      <w:pPr>
        <w:pStyle w:val="Szvegtrzs"/>
        <w:spacing w:before="240" w:after="0" w:line="240" w:lineRule="auto"/>
        <w:jc w:val="both"/>
      </w:pPr>
      <w:r>
        <w:t>(10) A Képviselő-testület hitelállománnyal nem rendelkezik.</w:t>
      </w:r>
    </w:p>
    <w:p w:rsidR="00907BBF" w:rsidRDefault="006A7B7A">
      <w:pPr>
        <w:pStyle w:val="Szvegtrzs"/>
        <w:spacing w:before="240" w:after="0" w:line="240" w:lineRule="auto"/>
        <w:jc w:val="both"/>
      </w:pPr>
      <w:r>
        <w:t>(11) A Képviselő-testület több éves kihatással járó döntéseket nem hozott.</w:t>
      </w:r>
    </w:p>
    <w:p w:rsidR="00907BBF" w:rsidRDefault="006A7B7A">
      <w:pPr>
        <w:pStyle w:val="Szvegtrzs"/>
        <w:spacing w:before="240" w:after="240" w:line="240" w:lineRule="auto"/>
        <w:jc w:val="center"/>
        <w:rPr>
          <w:b/>
          <w:bCs/>
        </w:rPr>
      </w:pPr>
      <w:r>
        <w:rPr>
          <w:b/>
          <w:bCs/>
        </w:rPr>
        <w:t>5. §</w:t>
      </w:r>
    </w:p>
    <w:p w:rsidR="00907BBF" w:rsidRDefault="006A7B7A">
      <w:pPr>
        <w:pStyle w:val="Szvegtrzs"/>
        <w:spacing w:after="0" w:line="240" w:lineRule="auto"/>
        <w:jc w:val="both"/>
      </w:pPr>
      <w:r>
        <w:t>(1) A Képviselőtestület az önkormányzat 2025. évre összesített – közfogl</w:t>
      </w:r>
      <w:r w:rsidR="00C10228">
        <w:t>alkoztatottak nélküli – létszám</w:t>
      </w:r>
      <w:r>
        <w:t>előirányzatát az alábbiak szerint állapítja meg:</w:t>
      </w:r>
    </w:p>
    <w:p w:rsidR="00907BBF" w:rsidRDefault="006A7B7A">
      <w:pPr>
        <w:pStyle w:val="Szvegtrzs"/>
        <w:spacing w:after="0" w:line="240" w:lineRule="auto"/>
        <w:ind w:left="580" w:hanging="560"/>
        <w:jc w:val="both"/>
      </w:pPr>
      <w:r>
        <w:rPr>
          <w:i/>
          <w:iCs/>
        </w:rPr>
        <w:t>a)</w:t>
      </w:r>
      <w:r>
        <w:tab/>
        <w:t>átlagos statisztikai állományi létszám – átlaglétszám – 20 fő,</w:t>
      </w:r>
    </w:p>
    <w:p w:rsidR="00907BBF" w:rsidRDefault="006A7B7A">
      <w:pPr>
        <w:pStyle w:val="Szvegtrzs"/>
        <w:spacing w:after="0" w:line="240" w:lineRule="auto"/>
        <w:ind w:left="580" w:hanging="560"/>
        <w:jc w:val="both"/>
      </w:pPr>
      <w:r>
        <w:rPr>
          <w:i/>
          <w:iCs/>
        </w:rPr>
        <w:t>b)</w:t>
      </w:r>
      <w:r>
        <w:tab/>
        <w:t>az év utolsó napján foglalkoztatott záró létszám 19 fő.</w:t>
      </w:r>
    </w:p>
    <w:p w:rsidR="00907BBF" w:rsidRDefault="006A7B7A">
      <w:pPr>
        <w:pStyle w:val="Szvegtrzs"/>
        <w:spacing w:before="240" w:after="0" w:line="240" w:lineRule="auto"/>
        <w:jc w:val="both"/>
      </w:pPr>
      <w:r>
        <w:t>(2) A közfoglalkoztatottak éves létszám-előirányzata 5 fő.</w:t>
      </w:r>
    </w:p>
    <w:p w:rsidR="00907BBF" w:rsidRDefault="006A7B7A">
      <w:pPr>
        <w:pStyle w:val="Szvegtrzs"/>
        <w:spacing w:before="240" w:after="240" w:line="240" w:lineRule="auto"/>
        <w:jc w:val="center"/>
        <w:rPr>
          <w:b/>
          <w:bCs/>
        </w:rPr>
      </w:pPr>
      <w:r>
        <w:rPr>
          <w:b/>
          <w:bCs/>
        </w:rPr>
        <w:t>6. §</w:t>
      </w:r>
    </w:p>
    <w:p w:rsidR="00907BBF" w:rsidRDefault="006A7B7A">
      <w:pPr>
        <w:pStyle w:val="Szvegtrzs"/>
        <w:spacing w:after="0" w:line="240" w:lineRule="auto"/>
        <w:jc w:val="both"/>
      </w:pPr>
      <w:r>
        <w:t>Az önkormányzat összevont költségvetésében az általános tartalék összegét a Képviselőtestület 98.794.101 Forintban határozza meg, amelynek részletezését a 6. melléklet tartalmazza. Az általános tartalék az év közben beadásra kerülő pályázatok önrészét, valamint az előre nem látható feladatok finanszírozását biztosítja.</w:t>
      </w:r>
    </w:p>
    <w:p w:rsidR="00907BBF" w:rsidRDefault="006A7B7A">
      <w:pPr>
        <w:pStyle w:val="Szvegtrzs"/>
        <w:spacing w:before="280" w:after="0" w:line="240" w:lineRule="auto"/>
        <w:jc w:val="center"/>
        <w:rPr>
          <w:b/>
          <w:bCs/>
        </w:rPr>
      </w:pPr>
      <w:r>
        <w:rPr>
          <w:b/>
          <w:bCs/>
        </w:rPr>
        <w:t>4. Az Önkormányzat saját költségvetése</w:t>
      </w:r>
    </w:p>
    <w:p w:rsidR="00907BBF" w:rsidRDefault="006A7B7A">
      <w:pPr>
        <w:pStyle w:val="Szvegtrzs"/>
        <w:spacing w:before="240" w:after="240" w:line="240" w:lineRule="auto"/>
        <w:jc w:val="center"/>
        <w:rPr>
          <w:b/>
          <w:bCs/>
        </w:rPr>
      </w:pPr>
      <w:r>
        <w:rPr>
          <w:b/>
          <w:bCs/>
        </w:rPr>
        <w:t>7. §</w:t>
      </w:r>
    </w:p>
    <w:p w:rsidR="00907BBF" w:rsidRDefault="006A7B7A">
      <w:pPr>
        <w:pStyle w:val="Szvegtrzs"/>
        <w:spacing w:after="0" w:line="240" w:lineRule="auto"/>
        <w:jc w:val="both"/>
      </w:pPr>
      <w:r>
        <w:t>(1) Az önkormányzat Képviselőtestülete az önkormányzat saját, 2025. évi költségvetési főösszegét 626.595.000 Forintban állapítja meg.</w:t>
      </w:r>
    </w:p>
    <w:p w:rsidR="00907BBF" w:rsidRDefault="006A7B7A">
      <w:pPr>
        <w:pStyle w:val="Szvegtrzs"/>
        <w:spacing w:before="240" w:after="0" w:line="240" w:lineRule="auto"/>
        <w:jc w:val="both"/>
      </w:pPr>
      <w:r>
        <w:t>(2) A Képviselőtestület az önkormányzat saját költségvetési bevételi előirányzatait és költségvetési kiadási előirányzatait működési bevételek és működési kiadások, felhalmozási bevételek és felhalmozási kiadások és kiemelt előirányzatok szerinti bontásban a 3. melléklet szerint határozza meg.</w:t>
      </w:r>
    </w:p>
    <w:p w:rsidR="00907BBF" w:rsidRDefault="006A7B7A">
      <w:pPr>
        <w:pStyle w:val="Szvegtrzs"/>
        <w:spacing w:before="240" w:after="0" w:line="240" w:lineRule="auto"/>
        <w:jc w:val="both"/>
      </w:pPr>
      <w:r>
        <w:t>(3) Az év várható bevételi és kiadási előirányzatainak teljesítéséről az előirányzat-felhasználási ütemtervet a 13. melléklet tartalmazza.</w:t>
      </w:r>
    </w:p>
    <w:p w:rsidR="00907BBF" w:rsidRDefault="006A7B7A">
      <w:pPr>
        <w:pStyle w:val="Szvegtrzs"/>
        <w:spacing w:before="240" w:after="240" w:line="240" w:lineRule="auto"/>
        <w:jc w:val="center"/>
        <w:rPr>
          <w:b/>
          <w:bCs/>
        </w:rPr>
      </w:pPr>
      <w:r>
        <w:rPr>
          <w:b/>
          <w:bCs/>
        </w:rPr>
        <w:t>8. §</w:t>
      </w:r>
    </w:p>
    <w:p w:rsidR="00907BBF" w:rsidRDefault="006A7B7A">
      <w:pPr>
        <w:pStyle w:val="Szvegtrzs"/>
        <w:spacing w:after="0" w:line="240" w:lineRule="auto"/>
        <w:jc w:val="both"/>
      </w:pPr>
      <w:r>
        <w:t>Az önkormányzat saját, 2025. évi költségvetési bevételei kiemelt előirányzatonként:</w:t>
      </w:r>
    </w:p>
    <w:p w:rsidR="00907BBF" w:rsidRDefault="006A7B7A">
      <w:pPr>
        <w:pStyle w:val="Szvegtrzs"/>
        <w:spacing w:after="0" w:line="240" w:lineRule="auto"/>
        <w:ind w:left="580" w:hanging="560"/>
        <w:jc w:val="both"/>
      </w:pPr>
      <w:r>
        <w:rPr>
          <w:i/>
          <w:iCs/>
        </w:rPr>
        <w:t>a)</w:t>
      </w:r>
      <w:r>
        <w:tab/>
        <w:t>önkormányzatok működési támogatásai 71.953.352 Ft</w:t>
      </w:r>
    </w:p>
    <w:p w:rsidR="00907BBF" w:rsidRDefault="006A7B7A">
      <w:pPr>
        <w:pStyle w:val="Szvegtrzs"/>
        <w:spacing w:after="0" w:line="240" w:lineRule="auto"/>
        <w:ind w:left="580" w:hanging="560"/>
        <w:jc w:val="both"/>
      </w:pPr>
      <w:r>
        <w:rPr>
          <w:i/>
          <w:iCs/>
        </w:rPr>
        <w:t>b)</w:t>
      </w:r>
      <w:r>
        <w:tab/>
        <w:t>egyéb működési célú támogatások államháztartáson belülről 5.886.500 Ft</w:t>
      </w:r>
    </w:p>
    <w:p w:rsidR="00907BBF" w:rsidRDefault="006A7B7A">
      <w:pPr>
        <w:pStyle w:val="Szvegtrzs"/>
        <w:spacing w:after="0" w:line="240" w:lineRule="auto"/>
        <w:ind w:left="580" w:hanging="560"/>
        <w:jc w:val="both"/>
      </w:pPr>
      <w:r>
        <w:rPr>
          <w:i/>
          <w:iCs/>
        </w:rPr>
        <w:t>c)</w:t>
      </w:r>
      <w:r>
        <w:tab/>
        <w:t>közhatalmi bevételek 154.000.000 Ft</w:t>
      </w:r>
    </w:p>
    <w:p w:rsidR="00907BBF" w:rsidRDefault="006A7B7A">
      <w:pPr>
        <w:pStyle w:val="Szvegtrzs"/>
        <w:spacing w:after="0" w:line="240" w:lineRule="auto"/>
        <w:ind w:left="580" w:hanging="560"/>
        <w:jc w:val="both"/>
      </w:pPr>
      <w:r>
        <w:rPr>
          <w:i/>
          <w:iCs/>
        </w:rPr>
        <w:t>d)</w:t>
      </w:r>
      <w:r>
        <w:tab/>
        <w:t>működési bevételek 173.096.193 Ft</w:t>
      </w:r>
    </w:p>
    <w:p w:rsidR="00907BBF" w:rsidRDefault="006A7B7A">
      <w:pPr>
        <w:pStyle w:val="Szvegtrzs"/>
        <w:spacing w:after="0" w:line="240" w:lineRule="auto"/>
        <w:ind w:left="580" w:hanging="560"/>
        <w:jc w:val="both"/>
      </w:pPr>
      <w:r>
        <w:rPr>
          <w:i/>
          <w:iCs/>
        </w:rPr>
        <w:t>e)</w:t>
      </w:r>
      <w:r>
        <w:tab/>
        <w:t>működési célú átvett pénzeszközök 7.078.581 Ft</w:t>
      </w:r>
    </w:p>
    <w:p w:rsidR="00907BBF" w:rsidRDefault="006A7B7A">
      <w:pPr>
        <w:pStyle w:val="Szvegtrzs"/>
        <w:spacing w:after="0" w:line="240" w:lineRule="auto"/>
        <w:ind w:left="580" w:hanging="560"/>
        <w:jc w:val="both"/>
      </w:pPr>
      <w:r>
        <w:rPr>
          <w:i/>
          <w:iCs/>
        </w:rPr>
        <w:t>f)</w:t>
      </w:r>
      <w:r>
        <w:tab/>
        <w:t>felhalmozási célú átvett pénzeszközök 65.040 Ft</w:t>
      </w:r>
    </w:p>
    <w:p w:rsidR="00907BBF" w:rsidRDefault="006A7B7A">
      <w:pPr>
        <w:pStyle w:val="Szvegtrzs"/>
        <w:spacing w:after="0" w:line="240" w:lineRule="auto"/>
        <w:ind w:left="580" w:hanging="560"/>
        <w:jc w:val="both"/>
      </w:pPr>
      <w:r>
        <w:rPr>
          <w:i/>
          <w:iCs/>
        </w:rPr>
        <w:t>g)</w:t>
      </w:r>
      <w:r>
        <w:tab/>
        <w:t>előző évi pénzmaradvány 214.515.334 Ft</w:t>
      </w:r>
    </w:p>
    <w:p w:rsidR="00907BBF" w:rsidRDefault="006A7B7A">
      <w:pPr>
        <w:pStyle w:val="Szvegtrzs"/>
        <w:spacing w:before="240" w:after="240" w:line="240" w:lineRule="auto"/>
        <w:jc w:val="center"/>
        <w:rPr>
          <w:b/>
          <w:bCs/>
        </w:rPr>
      </w:pPr>
      <w:r>
        <w:rPr>
          <w:b/>
          <w:bCs/>
        </w:rPr>
        <w:t>9. §</w:t>
      </w:r>
    </w:p>
    <w:p w:rsidR="00907BBF" w:rsidRDefault="006A7B7A">
      <w:pPr>
        <w:pStyle w:val="Szvegtrzs"/>
        <w:spacing w:after="0" w:line="240" w:lineRule="auto"/>
        <w:jc w:val="both"/>
      </w:pPr>
      <w:r>
        <w:t>Az önkormányzat saját, 2025. évi kiemelt kiadási előirányzatai az alábbiakban meghatározott tételekből állnak, azaz</w:t>
      </w:r>
    </w:p>
    <w:p w:rsidR="00907BBF" w:rsidRDefault="006A7B7A">
      <w:pPr>
        <w:pStyle w:val="Szvegtrzs"/>
        <w:spacing w:after="0" w:line="240" w:lineRule="auto"/>
        <w:ind w:left="580" w:hanging="560"/>
        <w:jc w:val="both"/>
      </w:pPr>
      <w:r>
        <w:rPr>
          <w:i/>
          <w:iCs/>
        </w:rPr>
        <w:t>a)</w:t>
      </w:r>
      <w:r>
        <w:tab/>
      </w:r>
      <w:r>
        <w:rPr>
          <w:b/>
          <w:bCs/>
          <w:i/>
          <w:iCs/>
        </w:rPr>
        <w:t>működési kiadások 468.320.640 Ft</w:t>
      </w:r>
    </w:p>
    <w:p w:rsidR="00907BBF" w:rsidRDefault="006A7B7A">
      <w:pPr>
        <w:pStyle w:val="Szvegtrzs"/>
        <w:spacing w:after="0" w:line="240" w:lineRule="auto"/>
        <w:ind w:left="980" w:hanging="400"/>
        <w:jc w:val="both"/>
      </w:pPr>
      <w:r>
        <w:rPr>
          <w:i/>
          <w:iCs/>
        </w:rPr>
        <w:t>aa)</w:t>
      </w:r>
      <w:r>
        <w:tab/>
        <w:t>személyi juttatások 106.099.183 Ft</w:t>
      </w:r>
    </w:p>
    <w:p w:rsidR="00907BBF" w:rsidRDefault="006A7B7A">
      <w:pPr>
        <w:pStyle w:val="Szvegtrzs"/>
        <w:spacing w:after="0" w:line="240" w:lineRule="auto"/>
        <w:ind w:left="980" w:hanging="400"/>
        <w:jc w:val="both"/>
      </w:pPr>
      <w:r>
        <w:rPr>
          <w:i/>
          <w:iCs/>
        </w:rPr>
        <w:t>ab)</w:t>
      </w:r>
      <w:r>
        <w:tab/>
        <w:t>munkaadókat terhelő járulékok és szociális hozzájárulási adó 14.170.513 Ft</w:t>
      </w:r>
    </w:p>
    <w:p w:rsidR="00907BBF" w:rsidRDefault="006A7B7A">
      <w:pPr>
        <w:pStyle w:val="Szvegtrzs"/>
        <w:spacing w:after="0" w:line="240" w:lineRule="auto"/>
        <w:ind w:left="980" w:hanging="400"/>
        <w:jc w:val="both"/>
      </w:pPr>
      <w:r>
        <w:rPr>
          <w:i/>
          <w:iCs/>
        </w:rPr>
        <w:t>ac)</w:t>
      </w:r>
      <w:r>
        <w:tab/>
        <w:t>dologi kiadások 198.262.100 Ft</w:t>
      </w:r>
    </w:p>
    <w:p w:rsidR="00907BBF" w:rsidRDefault="006A7B7A">
      <w:pPr>
        <w:pStyle w:val="Szvegtrzs"/>
        <w:spacing w:after="0" w:line="240" w:lineRule="auto"/>
        <w:ind w:left="980" w:hanging="400"/>
        <w:jc w:val="both"/>
      </w:pPr>
      <w:r>
        <w:rPr>
          <w:i/>
          <w:iCs/>
        </w:rPr>
        <w:t>ad)</w:t>
      </w:r>
      <w:r>
        <w:tab/>
        <w:t>ellátottak pénzbeli juttatásai 3.000.000 Ft</w:t>
      </w:r>
    </w:p>
    <w:p w:rsidR="00907BBF" w:rsidRDefault="006A7B7A">
      <w:pPr>
        <w:pStyle w:val="Szvegtrzs"/>
        <w:spacing w:after="0" w:line="240" w:lineRule="auto"/>
        <w:ind w:left="980" w:hanging="400"/>
        <w:jc w:val="both"/>
      </w:pPr>
      <w:r>
        <w:rPr>
          <w:i/>
          <w:iCs/>
        </w:rPr>
        <w:t>ae)</w:t>
      </w:r>
      <w:r>
        <w:tab/>
        <w:t>elvonások és befizetések kiadásai 3.318.309 Ft</w:t>
      </w:r>
    </w:p>
    <w:p w:rsidR="00907BBF" w:rsidRDefault="006A7B7A">
      <w:pPr>
        <w:pStyle w:val="Szvegtrzs"/>
        <w:spacing w:after="0" w:line="240" w:lineRule="auto"/>
        <w:ind w:left="980" w:hanging="400"/>
        <w:jc w:val="both"/>
      </w:pPr>
      <w:r>
        <w:rPr>
          <w:i/>
          <w:iCs/>
        </w:rPr>
        <w:t>af)</w:t>
      </w:r>
      <w:r>
        <w:tab/>
        <w:t>egyéb működési célú támogatások államháztartáson belülre 35.526.434 Ft</w:t>
      </w:r>
    </w:p>
    <w:p w:rsidR="00907BBF" w:rsidRDefault="006A7B7A">
      <w:pPr>
        <w:pStyle w:val="Szvegtrzs"/>
        <w:spacing w:after="0" w:line="240" w:lineRule="auto"/>
        <w:ind w:left="980" w:hanging="400"/>
        <w:jc w:val="both"/>
      </w:pPr>
      <w:r>
        <w:rPr>
          <w:i/>
          <w:iCs/>
        </w:rPr>
        <w:t>ag)</w:t>
      </w:r>
      <w:r>
        <w:tab/>
        <w:t>egyéb működési célú támogatások államháztartáson kívülre 9.150.000 Ft</w:t>
      </w:r>
    </w:p>
    <w:p w:rsidR="00907BBF" w:rsidRDefault="006A7B7A">
      <w:pPr>
        <w:pStyle w:val="Szvegtrzs"/>
        <w:spacing w:after="0" w:line="240" w:lineRule="auto"/>
        <w:ind w:left="980" w:hanging="400"/>
        <w:jc w:val="both"/>
      </w:pPr>
      <w:r>
        <w:rPr>
          <w:i/>
          <w:iCs/>
        </w:rPr>
        <w:t>ah)</w:t>
      </w:r>
      <w:r>
        <w:tab/>
        <w:t>tartalékok 98.794.101 Ft</w:t>
      </w:r>
    </w:p>
    <w:p w:rsidR="00907BBF" w:rsidRDefault="006A7B7A">
      <w:pPr>
        <w:pStyle w:val="Szvegtrzs"/>
        <w:spacing w:after="0" w:line="240" w:lineRule="auto"/>
        <w:ind w:left="580" w:hanging="560"/>
        <w:jc w:val="both"/>
      </w:pPr>
      <w:r>
        <w:rPr>
          <w:i/>
          <w:iCs/>
        </w:rPr>
        <w:t>b)</w:t>
      </w:r>
      <w:r>
        <w:tab/>
      </w:r>
      <w:r>
        <w:rPr>
          <w:b/>
          <w:bCs/>
          <w:i/>
          <w:iCs/>
        </w:rPr>
        <w:t>felhalmozási kiadások 118.452.468 Ft</w:t>
      </w:r>
    </w:p>
    <w:p w:rsidR="00907BBF" w:rsidRDefault="006A7B7A">
      <w:pPr>
        <w:pStyle w:val="Szvegtrzs"/>
        <w:spacing w:after="0" w:line="240" w:lineRule="auto"/>
        <w:ind w:left="980" w:hanging="400"/>
        <w:jc w:val="both"/>
      </w:pPr>
      <w:r>
        <w:rPr>
          <w:i/>
          <w:iCs/>
        </w:rPr>
        <w:t>ba)</w:t>
      </w:r>
      <w:r>
        <w:tab/>
        <w:t>beruházások 84.603.828 Ft</w:t>
      </w:r>
    </w:p>
    <w:p w:rsidR="00907BBF" w:rsidRDefault="006A7B7A">
      <w:pPr>
        <w:pStyle w:val="Szvegtrzs"/>
        <w:spacing w:after="0" w:line="240" w:lineRule="auto"/>
        <w:ind w:left="980" w:hanging="400"/>
        <w:jc w:val="both"/>
      </w:pPr>
      <w:r>
        <w:rPr>
          <w:i/>
          <w:iCs/>
        </w:rPr>
        <w:t>bb)</w:t>
      </w:r>
      <w:r>
        <w:tab/>
        <w:t>felújítások 33.848.640 Ft</w:t>
      </w:r>
    </w:p>
    <w:p w:rsidR="00907BBF" w:rsidRDefault="006A7B7A">
      <w:pPr>
        <w:pStyle w:val="Szvegtrzs"/>
        <w:spacing w:after="0" w:line="240" w:lineRule="auto"/>
        <w:ind w:left="580" w:hanging="560"/>
        <w:jc w:val="both"/>
      </w:pPr>
      <w:r>
        <w:rPr>
          <w:i/>
          <w:iCs/>
        </w:rPr>
        <w:t>c)</w:t>
      </w:r>
      <w:r>
        <w:tab/>
      </w:r>
      <w:r>
        <w:rPr>
          <w:b/>
          <w:bCs/>
          <w:i/>
          <w:iCs/>
        </w:rPr>
        <w:t>finanszírozási kiadások 39.821.892 Ft</w:t>
      </w:r>
    </w:p>
    <w:p w:rsidR="00907BBF" w:rsidRDefault="006A7B7A">
      <w:pPr>
        <w:pStyle w:val="Szvegtrzs"/>
        <w:spacing w:after="0" w:line="240" w:lineRule="auto"/>
        <w:ind w:left="980" w:hanging="400"/>
        <w:jc w:val="both"/>
      </w:pPr>
      <w:r>
        <w:rPr>
          <w:i/>
          <w:iCs/>
        </w:rPr>
        <w:t>ca)</w:t>
      </w:r>
      <w:r>
        <w:tab/>
        <w:t>államháztartáson belüli megelőlegezések visszafizetése 2.171.220 Ft</w:t>
      </w:r>
    </w:p>
    <w:p w:rsidR="00907BBF" w:rsidRDefault="006A7B7A">
      <w:pPr>
        <w:pStyle w:val="Szvegtrzs"/>
        <w:spacing w:after="0" w:line="240" w:lineRule="auto"/>
        <w:ind w:left="980" w:hanging="400"/>
        <w:jc w:val="both"/>
      </w:pPr>
      <w:r>
        <w:rPr>
          <w:i/>
          <w:iCs/>
        </w:rPr>
        <w:t>cb)</w:t>
      </w:r>
      <w:r>
        <w:tab/>
        <w:t>központi, irányítószervi támogatás 37.650.672 Ft</w:t>
      </w:r>
    </w:p>
    <w:p w:rsidR="00907BBF" w:rsidRDefault="006A7B7A">
      <w:pPr>
        <w:pStyle w:val="Szvegtrzs"/>
        <w:spacing w:before="240" w:after="240" w:line="240" w:lineRule="auto"/>
        <w:jc w:val="center"/>
        <w:rPr>
          <w:b/>
          <w:bCs/>
        </w:rPr>
      </w:pPr>
      <w:r>
        <w:rPr>
          <w:b/>
          <w:bCs/>
        </w:rPr>
        <w:t>10. §</w:t>
      </w:r>
    </w:p>
    <w:p w:rsidR="00907BBF" w:rsidRDefault="006A7B7A">
      <w:pPr>
        <w:pStyle w:val="Szvegtrzs"/>
        <w:spacing w:after="0" w:line="240" w:lineRule="auto"/>
        <w:jc w:val="both"/>
      </w:pPr>
      <w:r>
        <w:t xml:space="preserve">(1) A Képviselőtestület az önkormányzat saját, 2025. évre összesített – </w:t>
      </w:r>
      <w:r w:rsidR="00C10228">
        <w:t>közfoglalkoztatottak nélküli – lészám</w:t>
      </w:r>
      <w:r>
        <w:t>előirányzatát az alábbiak szerint állapítja meg</w:t>
      </w:r>
    </w:p>
    <w:p w:rsidR="00907BBF" w:rsidRDefault="006A7B7A">
      <w:pPr>
        <w:pStyle w:val="Szvegtrzs"/>
        <w:spacing w:after="0" w:line="240" w:lineRule="auto"/>
        <w:ind w:left="580" w:hanging="560"/>
        <w:jc w:val="both"/>
      </w:pPr>
      <w:r>
        <w:rPr>
          <w:i/>
          <w:iCs/>
        </w:rPr>
        <w:t>a)</w:t>
      </w:r>
      <w:r>
        <w:tab/>
        <w:t>átlagos statisztikai állományi létszám – átlaglétszám – 17 fő,</w:t>
      </w:r>
    </w:p>
    <w:p w:rsidR="00907BBF" w:rsidRDefault="006A7B7A">
      <w:pPr>
        <w:pStyle w:val="Szvegtrzs"/>
        <w:spacing w:after="0" w:line="240" w:lineRule="auto"/>
        <w:ind w:left="580" w:hanging="560"/>
        <w:jc w:val="both"/>
      </w:pPr>
      <w:r>
        <w:rPr>
          <w:i/>
          <w:iCs/>
        </w:rPr>
        <w:t>b)</w:t>
      </w:r>
      <w:r>
        <w:tab/>
        <w:t>az év utolsó napján foglalkoztatott záró létszám 16 fő.</w:t>
      </w:r>
    </w:p>
    <w:p w:rsidR="00907BBF" w:rsidRDefault="006A7B7A">
      <w:pPr>
        <w:pStyle w:val="Szvegtrzs"/>
        <w:spacing w:before="240" w:after="0" w:line="240" w:lineRule="auto"/>
        <w:jc w:val="both"/>
      </w:pPr>
      <w:r>
        <w:t>(2) A közfoglalkoztatottak éves létszám-előirányzata 5 fő.</w:t>
      </w:r>
    </w:p>
    <w:p w:rsidR="00907BBF" w:rsidRDefault="006A7B7A">
      <w:pPr>
        <w:pStyle w:val="Szvegtrzs"/>
        <w:spacing w:before="280" w:after="0" w:line="240" w:lineRule="auto"/>
        <w:jc w:val="center"/>
        <w:rPr>
          <w:b/>
          <w:bCs/>
        </w:rPr>
      </w:pPr>
      <w:r>
        <w:rPr>
          <w:b/>
          <w:bCs/>
        </w:rPr>
        <w:t>5. Az önkormányzat önállóan működő költségvetési szervének – Napközi otthonos óvoda - költségvetése</w:t>
      </w:r>
    </w:p>
    <w:p w:rsidR="00907BBF" w:rsidRDefault="006A7B7A">
      <w:pPr>
        <w:pStyle w:val="Szvegtrzs"/>
        <w:spacing w:before="240" w:after="240" w:line="240" w:lineRule="auto"/>
        <w:jc w:val="center"/>
        <w:rPr>
          <w:b/>
          <w:bCs/>
        </w:rPr>
      </w:pPr>
      <w:r>
        <w:rPr>
          <w:b/>
          <w:bCs/>
        </w:rPr>
        <w:t>11. §</w:t>
      </w:r>
    </w:p>
    <w:p w:rsidR="00907BBF" w:rsidRDefault="006A7B7A">
      <w:pPr>
        <w:pStyle w:val="Szvegtrzs"/>
        <w:spacing w:after="0" w:line="240" w:lineRule="auto"/>
        <w:jc w:val="both"/>
      </w:pPr>
      <w:r>
        <w:t>(1) Az önkormányzat Képviselőtestülete a napközi otthonos óvoda (továbbiakban: óvoda) mint önállóan működő költségvetési szerv 2025. évi költségvetési főösszegét 39.385.000 Forintban állapítja meg.</w:t>
      </w:r>
    </w:p>
    <w:p w:rsidR="00907BBF" w:rsidRDefault="006A7B7A">
      <w:pPr>
        <w:pStyle w:val="Szvegtrzs"/>
        <w:spacing w:before="240" w:after="0" w:line="240" w:lineRule="auto"/>
        <w:jc w:val="both"/>
      </w:pPr>
      <w:r>
        <w:t>(2) A költségvetési bevételi előirányzatokat és költségvetési kiadási előirányzatokat kiemelt előirányzatok szerinti bontásban a 4. melléklet tartalmazza.</w:t>
      </w:r>
    </w:p>
    <w:p w:rsidR="00907BBF" w:rsidRDefault="006A7B7A">
      <w:pPr>
        <w:pStyle w:val="Szvegtrzs"/>
        <w:spacing w:before="240" w:after="0" w:line="240" w:lineRule="auto"/>
        <w:jc w:val="both"/>
      </w:pPr>
      <w:r>
        <w:t>(3) Az év várható bevételi és kiadási előirányzatainak teljesítéséről az előirányzat-felhasználási ütemtervet a 14. melléklet tartalmazza.</w:t>
      </w:r>
    </w:p>
    <w:p w:rsidR="00492435" w:rsidRDefault="00492435">
      <w:pPr>
        <w:pStyle w:val="Szvegtrzs"/>
        <w:spacing w:before="240" w:after="240" w:line="240" w:lineRule="auto"/>
        <w:jc w:val="center"/>
        <w:rPr>
          <w:b/>
          <w:bCs/>
        </w:rPr>
      </w:pPr>
    </w:p>
    <w:p w:rsidR="00907BBF" w:rsidRDefault="006A7B7A">
      <w:pPr>
        <w:pStyle w:val="Szvegtrzs"/>
        <w:spacing w:before="240" w:after="240" w:line="240" w:lineRule="auto"/>
        <w:jc w:val="center"/>
        <w:rPr>
          <w:b/>
          <w:bCs/>
        </w:rPr>
      </w:pPr>
      <w:r>
        <w:rPr>
          <w:b/>
          <w:bCs/>
        </w:rPr>
        <w:t>12. §</w:t>
      </w:r>
    </w:p>
    <w:p w:rsidR="00907BBF" w:rsidRDefault="006A7B7A">
      <w:pPr>
        <w:pStyle w:val="Szvegtrzs"/>
        <w:spacing w:after="0" w:line="240" w:lineRule="auto"/>
        <w:jc w:val="both"/>
      </w:pPr>
      <w:r>
        <w:t>Az óvoda 2025. évi költségvetési bevételei kiemelt előirányzatonként:</w:t>
      </w:r>
    </w:p>
    <w:p w:rsidR="00907BBF" w:rsidRDefault="006A7B7A">
      <w:pPr>
        <w:pStyle w:val="Szvegtrzs"/>
        <w:spacing w:after="0" w:line="240" w:lineRule="auto"/>
        <w:ind w:left="580" w:hanging="560"/>
        <w:jc w:val="both"/>
      </w:pPr>
      <w:r>
        <w:rPr>
          <w:i/>
          <w:iCs/>
        </w:rPr>
        <w:t>a)</w:t>
      </w:r>
      <w:r>
        <w:tab/>
        <w:t>központi irányítószervi támogatás 37.650.672 Ft</w:t>
      </w:r>
    </w:p>
    <w:p w:rsidR="00907BBF" w:rsidRDefault="006A7B7A">
      <w:pPr>
        <w:pStyle w:val="Szvegtrzs"/>
        <w:spacing w:after="0" w:line="240" w:lineRule="auto"/>
        <w:ind w:left="580" w:hanging="560"/>
        <w:jc w:val="both"/>
      </w:pPr>
      <w:r>
        <w:rPr>
          <w:i/>
          <w:iCs/>
        </w:rPr>
        <w:t>b)</w:t>
      </w:r>
      <w:r>
        <w:tab/>
        <w:t>működési bevételek 1.669.600 Ft</w:t>
      </w:r>
    </w:p>
    <w:p w:rsidR="00907BBF" w:rsidRDefault="006A7B7A">
      <w:pPr>
        <w:pStyle w:val="Szvegtrzs"/>
        <w:spacing w:after="0" w:line="240" w:lineRule="auto"/>
        <w:ind w:left="580" w:hanging="560"/>
        <w:jc w:val="both"/>
      </w:pPr>
      <w:r>
        <w:rPr>
          <w:i/>
          <w:iCs/>
        </w:rPr>
        <w:t>c)</w:t>
      </w:r>
      <w:r>
        <w:tab/>
        <w:t>pénzmaradvány 64.728 Ft</w:t>
      </w:r>
    </w:p>
    <w:p w:rsidR="00907BBF" w:rsidRDefault="006A7B7A">
      <w:pPr>
        <w:pStyle w:val="Szvegtrzs"/>
        <w:spacing w:before="240" w:after="240" w:line="240" w:lineRule="auto"/>
        <w:jc w:val="center"/>
        <w:rPr>
          <w:b/>
          <w:bCs/>
        </w:rPr>
      </w:pPr>
      <w:r>
        <w:rPr>
          <w:b/>
          <w:bCs/>
        </w:rPr>
        <w:t>13. §</w:t>
      </w:r>
    </w:p>
    <w:p w:rsidR="00907BBF" w:rsidRDefault="006A7B7A">
      <w:pPr>
        <w:pStyle w:val="Szvegtrzs"/>
        <w:spacing w:after="0" w:line="240" w:lineRule="auto"/>
        <w:jc w:val="both"/>
      </w:pPr>
      <w:r>
        <w:t>Az óvoda 2025. évi kiemelt kiadási előirányzatai az alábbiakban meghatározott tételekből állnak, azaz</w:t>
      </w:r>
    </w:p>
    <w:p w:rsidR="00907BBF" w:rsidRDefault="006A7B7A">
      <w:pPr>
        <w:pStyle w:val="Szvegtrzs"/>
        <w:spacing w:after="0" w:line="240" w:lineRule="auto"/>
        <w:ind w:left="580" w:hanging="560"/>
        <w:jc w:val="both"/>
      </w:pPr>
      <w:r>
        <w:rPr>
          <w:i/>
          <w:iCs/>
        </w:rPr>
        <w:t>a)</w:t>
      </w:r>
      <w:r>
        <w:tab/>
      </w:r>
      <w:r>
        <w:rPr>
          <w:b/>
          <w:bCs/>
          <w:i/>
          <w:iCs/>
        </w:rPr>
        <w:t>működési kiadások 39.385.000 Ft</w:t>
      </w:r>
    </w:p>
    <w:p w:rsidR="00907BBF" w:rsidRDefault="006A7B7A">
      <w:pPr>
        <w:pStyle w:val="Szvegtrzs"/>
        <w:spacing w:after="0" w:line="240" w:lineRule="auto"/>
        <w:ind w:left="580" w:hanging="560"/>
        <w:jc w:val="both"/>
      </w:pPr>
      <w:r>
        <w:rPr>
          <w:i/>
          <w:iCs/>
        </w:rPr>
        <w:t>b)</w:t>
      </w:r>
      <w:r>
        <w:tab/>
        <w:t>személyi juttatások 25.398.700 Ft</w:t>
      </w:r>
    </w:p>
    <w:p w:rsidR="00907BBF" w:rsidRDefault="006A7B7A">
      <w:pPr>
        <w:pStyle w:val="Szvegtrzs"/>
        <w:spacing w:after="0" w:line="240" w:lineRule="auto"/>
        <w:ind w:left="580" w:hanging="560"/>
        <w:jc w:val="both"/>
      </w:pPr>
      <w:r>
        <w:rPr>
          <w:i/>
          <w:iCs/>
        </w:rPr>
        <w:t>c)</w:t>
      </w:r>
      <w:r>
        <w:tab/>
        <w:t>munkaadókat terhelő járulékok és szociális hozzájárulási adó 3.405.845 Ft</w:t>
      </w:r>
    </w:p>
    <w:p w:rsidR="00907BBF" w:rsidRDefault="006A7B7A">
      <w:pPr>
        <w:pStyle w:val="Szvegtrzs"/>
        <w:spacing w:after="0" w:line="240" w:lineRule="auto"/>
        <w:ind w:left="580" w:hanging="560"/>
        <w:jc w:val="both"/>
      </w:pPr>
      <w:r>
        <w:rPr>
          <w:i/>
          <w:iCs/>
        </w:rPr>
        <w:t>d)</w:t>
      </w:r>
      <w:r>
        <w:tab/>
        <w:t>dologi kiadások 10.580.455 Ft</w:t>
      </w:r>
    </w:p>
    <w:p w:rsidR="00907BBF" w:rsidRDefault="006A7B7A">
      <w:pPr>
        <w:pStyle w:val="Szvegtrzs"/>
        <w:spacing w:before="240" w:after="240" w:line="240" w:lineRule="auto"/>
        <w:jc w:val="center"/>
        <w:rPr>
          <w:b/>
          <w:bCs/>
        </w:rPr>
      </w:pPr>
      <w:r>
        <w:rPr>
          <w:b/>
          <w:bCs/>
        </w:rPr>
        <w:t>14. §</w:t>
      </w:r>
    </w:p>
    <w:p w:rsidR="00907BBF" w:rsidRDefault="006A7B7A">
      <w:pPr>
        <w:pStyle w:val="Szvegtrzs"/>
        <w:spacing w:after="0" w:line="240" w:lineRule="auto"/>
        <w:jc w:val="both"/>
      </w:pPr>
      <w:r>
        <w:t>(1) A Képviselőtestület az óvoda 2025. évi – közfoglalkoztatottak nélküli – létszám előirányzatát az alábbiak szerint állapítja meg</w:t>
      </w:r>
    </w:p>
    <w:p w:rsidR="00907BBF" w:rsidRDefault="006A7B7A">
      <w:pPr>
        <w:pStyle w:val="Szvegtrzs"/>
        <w:spacing w:after="0" w:line="240" w:lineRule="auto"/>
        <w:ind w:left="580" w:hanging="560"/>
        <w:jc w:val="both"/>
      </w:pPr>
      <w:r>
        <w:rPr>
          <w:i/>
          <w:iCs/>
        </w:rPr>
        <w:t>a)</w:t>
      </w:r>
      <w:r>
        <w:tab/>
        <w:t>átlagos statisztikai állományi létszám – átlaglétszám – 3 fő,</w:t>
      </w:r>
    </w:p>
    <w:p w:rsidR="00907BBF" w:rsidRDefault="006A7B7A">
      <w:pPr>
        <w:pStyle w:val="Szvegtrzs"/>
        <w:spacing w:after="0" w:line="240" w:lineRule="auto"/>
        <w:ind w:left="580" w:hanging="560"/>
        <w:jc w:val="both"/>
      </w:pPr>
      <w:r>
        <w:rPr>
          <w:i/>
          <w:iCs/>
        </w:rPr>
        <w:t>b)</w:t>
      </w:r>
      <w:r>
        <w:tab/>
        <w:t>az év utolsó napján foglalkoztatott záró létszám 3 fő.</w:t>
      </w:r>
    </w:p>
    <w:p w:rsidR="00907BBF" w:rsidRDefault="006A7B7A">
      <w:pPr>
        <w:pStyle w:val="Szvegtrzs"/>
        <w:spacing w:before="240" w:after="0" w:line="240" w:lineRule="auto"/>
        <w:jc w:val="both"/>
      </w:pPr>
      <w:r>
        <w:t>(2) A közfoglalkoztatottak éves létszám-előirányzata nulla fő.</w:t>
      </w:r>
    </w:p>
    <w:p w:rsidR="00907BBF" w:rsidRDefault="006A7B7A">
      <w:pPr>
        <w:pStyle w:val="Szvegtrzs"/>
        <w:spacing w:before="280" w:after="0" w:line="240" w:lineRule="auto"/>
        <w:jc w:val="center"/>
        <w:rPr>
          <w:b/>
          <w:bCs/>
        </w:rPr>
      </w:pPr>
      <w:r>
        <w:rPr>
          <w:b/>
          <w:bCs/>
        </w:rPr>
        <w:t>6. A költségvetés végrehajtására vonatkozó szabályok</w:t>
      </w:r>
    </w:p>
    <w:p w:rsidR="00907BBF" w:rsidRDefault="006A7B7A">
      <w:pPr>
        <w:pStyle w:val="Szvegtrzs"/>
        <w:spacing w:before="240" w:after="240" w:line="240" w:lineRule="auto"/>
        <w:jc w:val="center"/>
        <w:rPr>
          <w:b/>
          <w:bCs/>
        </w:rPr>
      </w:pPr>
      <w:r>
        <w:rPr>
          <w:b/>
          <w:bCs/>
        </w:rPr>
        <w:t>15. §</w:t>
      </w:r>
    </w:p>
    <w:p w:rsidR="00907BBF" w:rsidRDefault="006A7B7A">
      <w:pPr>
        <w:pStyle w:val="Szvegtrzs"/>
        <w:spacing w:after="0" w:line="240" w:lineRule="auto"/>
        <w:jc w:val="both"/>
      </w:pPr>
      <w:r>
        <w:t>(1) A helyi önkormányzat gazdálkodásának biztonságáért a Képviselőtestület, a gazdálkodás szabályszerűségéért a polgármester felelős.</w:t>
      </w:r>
    </w:p>
    <w:p w:rsidR="00907BBF" w:rsidRDefault="006A7B7A">
      <w:pPr>
        <w:pStyle w:val="Szvegtrzs"/>
        <w:spacing w:before="240" w:after="0" w:line="240" w:lineRule="auto"/>
        <w:jc w:val="both"/>
      </w:pPr>
      <w:r>
        <w:t>(2) A gazdálkodás során az Mötv. előírásai alapján elsősorban a kötelező alapellátás feladatait biztosítja, további terhelhetősége figyelembevétele mellett finanszírozza szabadon vállalt, nem kötelező feladatait.</w:t>
      </w:r>
    </w:p>
    <w:p w:rsidR="00907BBF" w:rsidRDefault="006A7B7A">
      <w:pPr>
        <w:pStyle w:val="Szvegtrzs"/>
        <w:spacing w:before="240" w:after="0" w:line="240" w:lineRule="auto"/>
        <w:jc w:val="both"/>
      </w:pPr>
      <w:r>
        <w:t>(3) Az intézmények az önkormányzattól intézmény-finanszírozás keretében kapott támogatást csak az alaptevékenységükre és az ezzel összefüggő kiadásaikra használhatják fel.</w:t>
      </w:r>
    </w:p>
    <w:p w:rsidR="00907BBF" w:rsidRDefault="006A7B7A">
      <w:pPr>
        <w:pStyle w:val="Szvegtrzs"/>
        <w:spacing w:before="240" w:after="0" w:line="240" w:lineRule="auto"/>
        <w:jc w:val="both"/>
      </w:pPr>
      <w:r>
        <w:t>(4) A helyi önkormányzat kiadási előirányzatai terhére kötelezettséget a polgármester (vagy az általa írásban kijelölt személy) végezhet, pénzügyi ellenjegyzésre a Tihanyi Közös Önkormányzati Hivatal gazdasági vezetője (vagy a Balatonakali Kirendeltség előírások szerinti végzettséggel rendelkező, írásban kijelölt köztisztviselője) jogosult - az önkormányzat gazdálkodási szabályzatának megfelelően.</w:t>
      </w:r>
    </w:p>
    <w:p w:rsidR="00907BBF" w:rsidRDefault="006A7B7A">
      <w:pPr>
        <w:pStyle w:val="Szvegtrzs"/>
        <w:spacing w:before="240" w:after="0" w:line="240" w:lineRule="auto"/>
        <w:jc w:val="both"/>
      </w:pPr>
      <w:r>
        <w:t>(5) Ha az önkormányzat év közben a költségvetési rendelet készítésekor nem ismert többletbevételhez jut, vagy a bevételei a tervezettől elmaradnak, e tényről a Polgármester tájékoztatja a Képviselő-testületet.</w:t>
      </w:r>
    </w:p>
    <w:p w:rsidR="00907BBF" w:rsidRDefault="006A7B7A">
      <w:pPr>
        <w:pStyle w:val="Szvegtrzs"/>
        <w:spacing w:before="240" w:after="0" w:line="240" w:lineRule="auto"/>
        <w:jc w:val="both"/>
      </w:pPr>
      <w:r>
        <w:t>(6) A képviselő-testület - az első negyedév kivételével - negyedévenként, a döntése szerinti időpontokban, de legkésőbb az éves költségvetési beszámoló elkészítésének határidejéig, december 31-i hatállyal módosítja a költségvetési rendeletét.</w:t>
      </w:r>
    </w:p>
    <w:p w:rsidR="00907BBF" w:rsidRDefault="006A7B7A">
      <w:pPr>
        <w:pStyle w:val="Szvegtrzs"/>
        <w:spacing w:before="240" w:after="0" w:line="240" w:lineRule="auto"/>
        <w:jc w:val="both"/>
      </w:pPr>
      <w:r>
        <w:t>(7) Amennyiben év közben az Országgyűlés a helyi önkormányzatok központi adókból, illetékekből származó részesedését, a települési önkormányzatok központi támogatásait, valamint a részükre juttatandó egyéb költségvetési támogatások előirányzatait zárolja, azokat csökkenti, törli, az intézkedés kihirdetését követően haladéktalanul a Képviselőtestület elé kell terjeszteni a költségvetési rendelet módosítását.</w:t>
      </w:r>
    </w:p>
    <w:p w:rsidR="00907BBF" w:rsidRDefault="006A7B7A">
      <w:pPr>
        <w:pStyle w:val="Szvegtrzs"/>
        <w:spacing w:before="240" w:after="240" w:line="240" w:lineRule="auto"/>
        <w:jc w:val="center"/>
        <w:rPr>
          <w:b/>
          <w:bCs/>
        </w:rPr>
      </w:pPr>
      <w:r>
        <w:rPr>
          <w:b/>
          <w:bCs/>
        </w:rPr>
        <w:t>16. §</w:t>
      </w:r>
    </w:p>
    <w:p w:rsidR="00907BBF" w:rsidRDefault="006A7B7A">
      <w:pPr>
        <w:pStyle w:val="Szvegtrzs"/>
        <w:spacing w:after="0" w:line="240" w:lineRule="auto"/>
        <w:jc w:val="both"/>
      </w:pPr>
      <w:r>
        <w:t>(1) Az önkormányzat a Gst. 8. § (2) bekezdése szerinti adósságot keletkeztető ügyletekből és kezességvállalásokból fennálló kötelezettségeit az adósságot keletkeztető ügyletek futamidejének végéig, illetve a kezesség érvényesíthetőségéig, és a figyelembe vehető saját bevételeit a 7. mellékletben határozza meg.</w:t>
      </w:r>
    </w:p>
    <w:p w:rsidR="00907BBF" w:rsidRDefault="006A7B7A">
      <w:pPr>
        <w:pStyle w:val="Szvegtrzs"/>
        <w:spacing w:before="240" w:after="0" w:line="240" w:lineRule="auto"/>
        <w:jc w:val="both"/>
      </w:pPr>
      <w:r>
        <w:t>(2) A Gst. értelmében önkormányzat adósságot keletkeztető ügyletet fő szabályként – a törvényben felsorolt kivétellel - csak a Kormány előzetes hozzájárulásával köthet.</w:t>
      </w:r>
    </w:p>
    <w:p w:rsidR="00907BBF" w:rsidRDefault="006A7B7A">
      <w:pPr>
        <w:pStyle w:val="Szvegtrzs"/>
        <w:spacing w:before="240" w:after="0" w:line="240" w:lineRule="auto"/>
        <w:jc w:val="both"/>
      </w:pPr>
      <w:r>
        <w:t>(3) Ha az önkormányzat új fejlesztés indításához fejlesztési célú hitel felvételét tervezi – ami adósságot keletkeztető ügyletnek minősül a Gst. szerint – a jogszabályi előírásokat betartva előzetesen meg kell kérni a Kormány hozzájárulását, az Államkincstár, illetve a Kormányhivatal előzetes kontrollján keresztül.</w:t>
      </w:r>
    </w:p>
    <w:p w:rsidR="00907BBF" w:rsidRDefault="006A7B7A">
      <w:pPr>
        <w:pStyle w:val="Szvegtrzs"/>
        <w:spacing w:before="240" w:after="0" w:line="240" w:lineRule="auto"/>
        <w:jc w:val="both"/>
      </w:pPr>
      <w:r>
        <w:t>(4) Az önkormányzati gazdálkodás során év közben esetlegesen keletkezett működési hiány finanszírozási módja a likviditási hitelfelvétel a számlavezető banktól.</w:t>
      </w:r>
    </w:p>
    <w:p w:rsidR="00907BBF" w:rsidRDefault="006A7B7A">
      <w:pPr>
        <w:pStyle w:val="Szvegtrzs"/>
        <w:spacing w:before="240" w:after="0" w:line="240" w:lineRule="auto"/>
        <w:jc w:val="both"/>
      </w:pPr>
      <w:r>
        <w:t>(5) Az értékpapír kibocsátása értékhatár tekintet nélkül a Képviselőtestület hatásköre.</w:t>
      </w:r>
    </w:p>
    <w:p w:rsidR="00907BBF" w:rsidRDefault="006A7B7A">
      <w:pPr>
        <w:pStyle w:val="Szvegtrzs"/>
        <w:spacing w:before="240" w:after="0" w:line="240" w:lineRule="auto"/>
        <w:jc w:val="both"/>
      </w:pPr>
      <w:r>
        <w:t>(6) Az értékpapír vásárlás, értékesítés, és visszavásárlás jogát a Képviselőtestület átruházza a polgármesterre. A polgármester a finanszírozási művelet megtörténtét követő következő képviselőtestületi ülésen köteles tájékoztatást adni.</w:t>
      </w:r>
    </w:p>
    <w:p w:rsidR="00907BBF" w:rsidRDefault="006A7B7A">
      <w:pPr>
        <w:pStyle w:val="Szvegtrzs"/>
        <w:spacing w:before="240" w:after="0" w:line="240" w:lineRule="auto"/>
        <w:jc w:val="both"/>
      </w:pPr>
      <w:r>
        <w:t>(7) A hitel, kölcsön felvétele és törlesztése (előtörlesztés, átváltás másik pénznemre) érték-határra tekintet nélkül a Képviselőtestület hatásköre.</w:t>
      </w:r>
    </w:p>
    <w:p w:rsidR="00907BBF" w:rsidRDefault="006A7B7A">
      <w:pPr>
        <w:pStyle w:val="Szvegtrzs"/>
        <w:spacing w:before="240" w:after="0" w:line="240" w:lineRule="auto"/>
        <w:jc w:val="both"/>
      </w:pPr>
      <w:r>
        <w:t>(8) A szabad pénzeszközök betétként való elhelyezésére a polgármester jogosult. A betét elhelyezésről a betét elhelyezést követő testületi ülésen tájékoztatni köteles a Képviselőtestületet.</w:t>
      </w:r>
    </w:p>
    <w:p w:rsidR="00907BBF" w:rsidRDefault="006A7B7A">
      <w:pPr>
        <w:pStyle w:val="Szvegtrzs"/>
        <w:spacing w:before="240" w:after="0" w:line="240" w:lineRule="auto"/>
        <w:jc w:val="both"/>
      </w:pPr>
      <w:r>
        <w:t>(9) A szabad pénzeszközként lekötött betét visszavonására értékhatár megállapítása nélkül a polgármester jogosult, a visszavonásról a következő Képviselőtestületi ülésen köteles tájékoztatást adni.</w:t>
      </w:r>
    </w:p>
    <w:p w:rsidR="00907BBF" w:rsidRDefault="006A7B7A">
      <w:pPr>
        <w:pStyle w:val="Szvegtrzs"/>
        <w:spacing w:before="240" w:after="240" w:line="240" w:lineRule="auto"/>
        <w:jc w:val="center"/>
        <w:rPr>
          <w:b/>
          <w:bCs/>
        </w:rPr>
      </w:pPr>
      <w:r>
        <w:rPr>
          <w:b/>
          <w:bCs/>
        </w:rPr>
        <w:t>17. §</w:t>
      </w:r>
    </w:p>
    <w:p w:rsidR="00907BBF" w:rsidRDefault="006A7B7A">
      <w:pPr>
        <w:pStyle w:val="Szvegtrzs"/>
        <w:spacing w:after="0" w:line="240" w:lineRule="auto"/>
        <w:jc w:val="both"/>
      </w:pPr>
      <w:r>
        <w:t>(1) A Képviselő-testület a köztisztviselők illetményalapját 55.000,- Ft összegben állapítja meg. A közalkalmazottak jogállásáról szóló 1992. évi XXXIII. törvény 69. §-a szerint az illetmény-pótlék számításának alapját (pótlékalap) a mindenkori éves költségvetési törvény állapítja meg, összege 20.000,- Ft.</w:t>
      </w:r>
    </w:p>
    <w:p w:rsidR="00907BBF" w:rsidRDefault="006A7B7A">
      <w:pPr>
        <w:pStyle w:val="Szvegtrzs"/>
        <w:spacing w:before="240" w:after="0" w:line="240" w:lineRule="auto"/>
        <w:jc w:val="both"/>
      </w:pPr>
      <w:r>
        <w:t>(2) A Képviselő-testület az önkormányzatnál és költségvetési szerveinél foglalkoztatottak esetében a cafetéria juttatás keretet egységesen bruttó 400.000,- Ft/év/fő összegben határozza meg, mely magába foglalja a juttatást teljesítő munkáltatót terhelő közterheket is.</w:t>
      </w:r>
    </w:p>
    <w:p w:rsidR="00492435" w:rsidRDefault="00492435">
      <w:pPr>
        <w:pStyle w:val="Szvegtrzs"/>
        <w:spacing w:before="240" w:after="240" w:line="240" w:lineRule="auto"/>
        <w:jc w:val="center"/>
        <w:rPr>
          <w:b/>
          <w:bCs/>
        </w:rPr>
      </w:pPr>
    </w:p>
    <w:p w:rsidR="00907BBF" w:rsidRDefault="006A7B7A">
      <w:pPr>
        <w:pStyle w:val="Szvegtrzs"/>
        <w:spacing w:before="240" w:after="240" w:line="240" w:lineRule="auto"/>
        <w:jc w:val="center"/>
        <w:rPr>
          <w:b/>
          <w:bCs/>
        </w:rPr>
      </w:pPr>
      <w:r>
        <w:rPr>
          <w:b/>
          <w:bCs/>
        </w:rPr>
        <w:t>18. §</w:t>
      </w:r>
    </w:p>
    <w:p w:rsidR="00907BBF" w:rsidRDefault="006A7B7A">
      <w:pPr>
        <w:pStyle w:val="Szvegtrzs"/>
        <w:spacing w:after="0" w:line="240" w:lineRule="auto"/>
        <w:jc w:val="both"/>
      </w:pPr>
      <w:r>
        <w:t>(1) Az Önkormányzat a kultúrház bérleti díját 7.000,- Ft/óra összegben, a MAG-TÁR-HÁZ bérleti díját 4.000,- Ft/óra összegben határozza meg.</w:t>
      </w:r>
    </w:p>
    <w:p w:rsidR="00907BBF" w:rsidRDefault="006A7B7A">
      <w:pPr>
        <w:pStyle w:val="Szvegtrzs"/>
        <w:spacing w:before="240" w:after="0" w:line="240" w:lineRule="auto"/>
        <w:jc w:val="both"/>
      </w:pPr>
      <w:r>
        <w:t>(2) Az Önkormányzat közkútjainak vízhasználati díját 7.500,- Ft/év összegben határozza meg. Kizárólag magáncélú vízvitelt engedélyez a kutakról, napi maximum 200 liter mennyiségben. A kereskedelmi célú vízvétel lehetőségét az Önkormányzat megtiltja.</w:t>
      </w:r>
    </w:p>
    <w:p w:rsidR="00907BBF" w:rsidRDefault="006A7B7A">
      <w:pPr>
        <w:pStyle w:val="Szvegtrzs"/>
        <w:spacing w:before="240" w:after="240" w:line="240" w:lineRule="auto"/>
        <w:jc w:val="center"/>
        <w:rPr>
          <w:b/>
          <w:bCs/>
        </w:rPr>
      </w:pPr>
      <w:r>
        <w:rPr>
          <w:b/>
          <w:bCs/>
        </w:rPr>
        <w:t>19. §</w:t>
      </w:r>
    </w:p>
    <w:p w:rsidR="00907BBF" w:rsidRDefault="006A7B7A">
      <w:pPr>
        <w:pStyle w:val="Szvegtrzs"/>
        <w:spacing w:after="0" w:line="240" w:lineRule="auto"/>
        <w:jc w:val="both"/>
      </w:pPr>
      <w:r>
        <w:t>(1) Költségvetési támogatás főszabályként csak pályázati kiírás vagy egyedi elbírálás útján nyújtható.</w:t>
      </w:r>
    </w:p>
    <w:p w:rsidR="00907BBF" w:rsidRDefault="006A7B7A">
      <w:pPr>
        <w:pStyle w:val="Szvegtrzs"/>
        <w:spacing w:before="240" w:after="0" w:line="240" w:lineRule="auto"/>
        <w:jc w:val="both"/>
      </w:pPr>
      <w:r>
        <w:t>(2) A Képviselőtestület által odaítélt támogatások folyósítása előtt az önkormányzat szerződést köt a támogatott szervezettel. Ebben meghatározza a támogatás összegét, célját, határidejét, az elszámolási módját, ehhez kapcsolódóan a számadás nem teljesítése esetére visszafizetési kötelezettséget kell előírni.</w:t>
      </w:r>
    </w:p>
    <w:p w:rsidR="00907BBF" w:rsidRDefault="006A7B7A">
      <w:pPr>
        <w:pStyle w:val="Szvegtrzs"/>
        <w:spacing w:before="240" w:after="0" w:line="240" w:lineRule="auto"/>
        <w:jc w:val="both"/>
      </w:pPr>
      <w:r>
        <w:t>(3) Amennyiben a finanszírozott vagy támogatott szervezet, az előírt számadási kötelezettségnek határidőre nem tesz eleget, és a támogatási szerződés alapján további támogatási összegre is jogosult lenne, támogatását fel kell függeszteni, és fel kell szólítani a már kifizetett támogatás visszafizetésére.</w:t>
      </w:r>
    </w:p>
    <w:p w:rsidR="00907BBF" w:rsidRDefault="006A7B7A">
      <w:pPr>
        <w:pStyle w:val="Szvegtrzs"/>
        <w:spacing w:before="240" w:after="0" w:line="240" w:lineRule="auto"/>
        <w:jc w:val="both"/>
      </w:pPr>
      <w:r>
        <w:t>(4) A támogatott szervezetnek igazolnia kell, hogy nincs köztartozása, és az előző önkormányzati támogatással rendben elszámolt.</w:t>
      </w:r>
    </w:p>
    <w:p w:rsidR="00907BBF" w:rsidRDefault="006A7B7A">
      <w:pPr>
        <w:pStyle w:val="Szvegtrzs"/>
        <w:spacing w:before="240" w:after="0" w:line="240" w:lineRule="auto"/>
        <w:jc w:val="both"/>
      </w:pPr>
      <w:r>
        <w:t>(5) A támogatásról és az elszámolás feltételeiről szóló megállapodás aláírására a Polgármester jogosult.</w:t>
      </w:r>
    </w:p>
    <w:p w:rsidR="00907BBF" w:rsidRDefault="006A7B7A">
      <w:pPr>
        <w:pStyle w:val="Szvegtrzs"/>
        <w:spacing w:before="240" w:after="240" w:line="240" w:lineRule="auto"/>
        <w:jc w:val="center"/>
        <w:rPr>
          <w:b/>
          <w:bCs/>
        </w:rPr>
      </w:pPr>
      <w:r>
        <w:rPr>
          <w:b/>
          <w:bCs/>
        </w:rPr>
        <w:t>20. §</w:t>
      </w:r>
    </w:p>
    <w:p w:rsidR="00907BBF" w:rsidRDefault="006A7B7A">
      <w:pPr>
        <w:pStyle w:val="Szvegtrzs"/>
        <w:spacing w:after="0" w:line="240" w:lineRule="auto"/>
        <w:jc w:val="both"/>
      </w:pPr>
      <w:r>
        <w:t>(1) Az általános tartalék feletti rendelkezési jogát a Képviselőtestület nem ruházza át.</w:t>
      </w:r>
    </w:p>
    <w:p w:rsidR="00907BBF" w:rsidRDefault="006A7B7A">
      <w:pPr>
        <w:pStyle w:val="Szvegtrzs"/>
        <w:spacing w:before="240" w:after="0" w:line="240" w:lineRule="auto"/>
        <w:jc w:val="both"/>
      </w:pPr>
      <w:r>
        <w:t>(2) Az önkormányzati támogatási igénnyel járó pályázatok benyújtásához a Képviselőtestület előzetes engedélye szükséges.</w:t>
      </w:r>
    </w:p>
    <w:p w:rsidR="00907BBF" w:rsidRDefault="006A7B7A">
      <w:pPr>
        <w:pStyle w:val="Szvegtrzs"/>
        <w:spacing w:before="240" w:after="0" w:line="240" w:lineRule="auto"/>
        <w:jc w:val="both"/>
      </w:pPr>
      <w:r>
        <w:t>(3) Az önkormányzati pályázatokról és azok önrészének mértékéről a Képviselőtestület határozattal dönt.</w:t>
      </w:r>
    </w:p>
    <w:p w:rsidR="00907BBF" w:rsidRDefault="006A7B7A">
      <w:pPr>
        <w:pStyle w:val="Szvegtrzs"/>
        <w:spacing w:before="240" w:after="240" w:line="240" w:lineRule="auto"/>
        <w:jc w:val="center"/>
        <w:rPr>
          <w:b/>
          <w:bCs/>
        </w:rPr>
      </w:pPr>
      <w:r>
        <w:rPr>
          <w:b/>
          <w:bCs/>
        </w:rPr>
        <w:t>21. §</w:t>
      </w:r>
    </w:p>
    <w:p w:rsidR="00907BBF" w:rsidRDefault="006A7B7A">
      <w:pPr>
        <w:pStyle w:val="Szvegtrzs"/>
        <w:spacing w:after="0" w:line="240" w:lineRule="auto"/>
        <w:jc w:val="both"/>
      </w:pPr>
      <w:r>
        <w:t>(1) A költségvetési bevételek beszedésekor, a kiadások teljesítésekor lehetőség szerint a készpénzkímélő fizetési módot kell alkalmazni.</w:t>
      </w:r>
    </w:p>
    <w:p w:rsidR="00907BBF" w:rsidRDefault="006A7B7A">
      <w:pPr>
        <w:pStyle w:val="Szvegtrzs"/>
        <w:spacing w:before="240" w:after="0" w:line="240" w:lineRule="auto"/>
        <w:jc w:val="both"/>
      </w:pPr>
      <w:r>
        <w:t>(2) A kiadások készpénzben történő teljesítésének szabályait az önkormányzat Pénzkezelési Szabályzata tartalmazza, ami az önkormányzat irányítása alá tartozó költségvetési szervekre is kötelező hatályú.</w:t>
      </w:r>
    </w:p>
    <w:p w:rsidR="00492435" w:rsidRDefault="00492435">
      <w:pPr>
        <w:pStyle w:val="Szvegtrzs"/>
        <w:spacing w:before="240" w:after="240" w:line="240" w:lineRule="auto"/>
        <w:jc w:val="center"/>
        <w:rPr>
          <w:b/>
          <w:bCs/>
        </w:rPr>
      </w:pPr>
    </w:p>
    <w:p w:rsidR="00492435" w:rsidRDefault="00492435">
      <w:pPr>
        <w:pStyle w:val="Szvegtrzs"/>
        <w:spacing w:before="240" w:after="240" w:line="240" w:lineRule="auto"/>
        <w:jc w:val="center"/>
        <w:rPr>
          <w:b/>
          <w:bCs/>
        </w:rPr>
      </w:pPr>
    </w:p>
    <w:p w:rsidR="00907BBF" w:rsidRDefault="006A7B7A">
      <w:pPr>
        <w:pStyle w:val="Szvegtrzs"/>
        <w:spacing w:before="240" w:after="240" w:line="240" w:lineRule="auto"/>
        <w:jc w:val="center"/>
        <w:rPr>
          <w:b/>
          <w:bCs/>
        </w:rPr>
      </w:pPr>
      <w:r>
        <w:rPr>
          <w:b/>
          <w:bCs/>
        </w:rPr>
        <w:t>22. §</w:t>
      </w:r>
    </w:p>
    <w:p w:rsidR="00907BBF" w:rsidRDefault="006A7B7A">
      <w:pPr>
        <w:pStyle w:val="Szvegtrzs"/>
        <w:spacing w:after="0" w:line="240" w:lineRule="auto"/>
        <w:jc w:val="both"/>
      </w:pPr>
      <w:r>
        <w:t>(1) A költségvetési szervek pénzellátását az Önkormányzat havonta egyenlő részletben biztosítja. Az önállóan működő, valamint az önállóan működő és gazdálkodó költségvetési szerv kiadási előirányzatának terhére a szerv vezetője jogosult kötelezettséget vállalni.</w:t>
      </w:r>
    </w:p>
    <w:p w:rsidR="00907BBF" w:rsidRDefault="006A7B7A">
      <w:pPr>
        <w:pStyle w:val="Szvegtrzs"/>
        <w:spacing w:before="240" w:after="0" w:line="240" w:lineRule="auto"/>
        <w:jc w:val="both"/>
      </w:pPr>
      <w:r>
        <w:t>(2) A költségvetési szerv vezetője a kiadási és bevételi előirányzatokat saját hatáskörben módosíthatja, a kiemelt előirányzatok között átcsoportosítást hajthat végre.</w:t>
      </w:r>
    </w:p>
    <w:p w:rsidR="00907BBF" w:rsidRDefault="006A7B7A">
      <w:pPr>
        <w:pStyle w:val="Szvegtrzs"/>
        <w:spacing w:before="240" w:after="240" w:line="240" w:lineRule="auto"/>
        <w:jc w:val="center"/>
        <w:rPr>
          <w:b/>
          <w:bCs/>
        </w:rPr>
      </w:pPr>
      <w:r>
        <w:rPr>
          <w:b/>
          <w:bCs/>
        </w:rPr>
        <w:t>23. §</w:t>
      </w:r>
    </w:p>
    <w:p w:rsidR="00907BBF" w:rsidRDefault="006A7B7A">
      <w:pPr>
        <w:pStyle w:val="Szvegtrzs"/>
        <w:spacing w:after="0" w:line="240" w:lineRule="auto"/>
        <w:jc w:val="both"/>
      </w:pPr>
      <w:r>
        <w:t>(1) A Képviselőtestület az önkormányzat és a költségvetési szervek pénzmaradványát felülvizsgálja és a zárszámadási rendelettel egy időben hagyja jóvá.</w:t>
      </w:r>
    </w:p>
    <w:p w:rsidR="00907BBF" w:rsidRDefault="006A7B7A">
      <w:pPr>
        <w:pStyle w:val="Szvegtrzs"/>
        <w:spacing w:before="240" w:after="0" w:line="240" w:lineRule="auto"/>
        <w:jc w:val="both"/>
      </w:pPr>
      <w:r>
        <w:t>(2) Az önkormányzat Képviselőtestülete a költségvetési szervet megillető pénzmaradvány felhasználását gazdasági szükséghelyzetben korlátozhatja.</w:t>
      </w:r>
    </w:p>
    <w:p w:rsidR="00907BBF" w:rsidRDefault="006A7B7A">
      <w:pPr>
        <w:pStyle w:val="Szvegtrzs"/>
        <w:spacing w:before="280" w:after="0" w:line="240" w:lineRule="auto"/>
        <w:jc w:val="center"/>
        <w:rPr>
          <w:b/>
          <w:bCs/>
        </w:rPr>
      </w:pPr>
      <w:r>
        <w:rPr>
          <w:b/>
          <w:bCs/>
        </w:rPr>
        <w:t>7. Egyéb rendelkezések</w:t>
      </w:r>
    </w:p>
    <w:p w:rsidR="00907BBF" w:rsidRDefault="006A7B7A">
      <w:pPr>
        <w:pStyle w:val="Szvegtrzs"/>
        <w:spacing w:before="240" w:after="240" w:line="240" w:lineRule="auto"/>
        <w:jc w:val="center"/>
        <w:rPr>
          <w:b/>
          <w:bCs/>
        </w:rPr>
      </w:pPr>
      <w:r>
        <w:rPr>
          <w:b/>
          <w:bCs/>
        </w:rPr>
        <w:t>24. §</w:t>
      </w:r>
    </w:p>
    <w:p w:rsidR="00907BBF" w:rsidRDefault="006A7B7A">
      <w:pPr>
        <w:pStyle w:val="Szvegtrzs"/>
        <w:spacing w:after="0" w:line="240" w:lineRule="auto"/>
        <w:jc w:val="both"/>
      </w:pPr>
      <w:r>
        <w:t>(1) A belső ellenőrzés kialakításáról, megfelelő működtetéséről és függetlenségének biztosításáról a költségvetési szerv vezetője köteles gondoskodni.</w:t>
      </w:r>
    </w:p>
    <w:p w:rsidR="00907BBF" w:rsidRDefault="006A7B7A">
      <w:pPr>
        <w:pStyle w:val="Szvegtrzs"/>
        <w:spacing w:before="240" w:after="0" w:line="240" w:lineRule="auto"/>
        <w:jc w:val="both"/>
      </w:pPr>
      <w:r>
        <w:t>(2) Belső ellenőrzési tevékenységet az Önkormányzat a Balatonfüredi Többcélú Társulás keretében oldja meg.</w:t>
      </w:r>
    </w:p>
    <w:p w:rsidR="00907BBF" w:rsidRDefault="006A7B7A">
      <w:pPr>
        <w:pStyle w:val="Szvegtrzs"/>
        <w:spacing w:before="240" w:after="240" w:line="240" w:lineRule="auto"/>
        <w:jc w:val="center"/>
        <w:rPr>
          <w:b/>
          <w:bCs/>
        </w:rPr>
      </w:pPr>
      <w:r>
        <w:rPr>
          <w:b/>
          <w:bCs/>
        </w:rPr>
        <w:t>25. §</w:t>
      </w:r>
    </w:p>
    <w:p w:rsidR="00907BBF" w:rsidRDefault="006A7B7A">
      <w:pPr>
        <w:pStyle w:val="Szvegtrzs"/>
        <w:spacing w:after="0" w:line="240" w:lineRule="auto"/>
        <w:jc w:val="both"/>
      </w:pPr>
      <w:r>
        <w:t>(1) Önkormányzati biztos kirendelésekor az Áht. 71. §-a szerint kell eljárni.</w:t>
      </w:r>
    </w:p>
    <w:p w:rsidR="00907BBF" w:rsidRDefault="006A7B7A">
      <w:pPr>
        <w:pStyle w:val="Szvegtrzs"/>
        <w:spacing w:before="240" w:after="0" w:line="240" w:lineRule="auto"/>
        <w:jc w:val="both"/>
      </w:pPr>
      <w:r>
        <w:t>(2) Önkormányzati biztost kell kirendelni, ha a költségvetési szerv 30 napon túli, elismert tartozásállományának mértéke két egymást követő hónapban eléri az eredeti kiadási előirányzat 10 %-át.</w:t>
      </w:r>
    </w:p>
    <w:p w:rsidR="00907BBF" w:rsidRDefault="006A7B7A">
      <w:pPr>
        <w:pStyle w:val="Szvegtrzs"/>
        <w:spacing w:before="240" w:after="240" w:line="240" w:lineRule="auto"/>
        <w:jc w:val="center"/>
        <w:rPr>
          <w:b/>
          <w:bCs/>
        </w:rPr>
      </w:pPr>
      <w:r>
        <w:rPr>
          <w:b/>
          <w:bCs/>
        </w:rPr>
        <w:t>26. §</w:t>
      </w:r>
    </w:p>
    <w:p w:rsidR="00907BBF" w:rsidRDefault="006A7B7A">
      <w:pPr>
        <w:pStyle w:val="Szvegtrzs"/>
        <w:spacing w:after="0" w:line="240" w:lineRule="auto"/>
        <w:jc w:val="both"/>
      </w:pPr>
      <w:r>
        <w:t>Az önkormányzat és a költségvetési szervek kiadási előirányzatai terhére történő kötelezettségvállalás, a pénzügyi ellenjegyzés során az Áht. előírásai szerint kell eljárni.</w:t>
      </w:r>
    </w:p>
    <w:p w:rsidR="00907BBF" w:rsidRDefault="006A7B7A">
      <w:pPr>
        <w:pStyle w:val="Szvegtrzs"/>
        <w:spacing w:before="240" w:after="240" w:line="240" w:lineRule="auto"/>
        <w:jc w:val="center"/>
        <w:rPr>
          <w:b/>
          <w:bCs/>
        </w:rPr>
      </w:pPr>
      <w:r>
        <w:rPr>
          <w:b/>
          <w:bCs/>
        </w:rPr>
        <w:t>27. §</w:t>
      </w:r>
    </w:p>
    <w:p w:rsidR="00907BBF" w:rsidRDefault="006A7B7A">
      <w:pPr>
        <w:pStyle w:val="Szvegtrzs"/>
        <w:spacing w:after="0" w:line="240" w:lineRule="auto"/>
        <w:jc w:val="both"/>
      </w:pPr>
      <w:r>
        <w:t>(1) Az Önkormányzati vagyon értékesítésére, hasznosítására, a vagyonnal való gazdálkodásra vonatkozóan az önkormányzat vagyonrendelete szerint kell eljárni.</w:t>
      </w:r>
    </w:p>
    <w:p w:rsidR="00907BBF" w:rsidRDefault="006A7B7A">
      <w:pPr>
        <w:pStyle w:val="Szvegtrzs"/>
        <w:spacing w:before="240" w:after="0" w:line="240" w:lineRule="auto"/>
        <w:jc w:val="both"/>
      </w:pPr>
      <w:r>
        <w:t>(2) Az önkormányzat és intézményei árubeszerzéseire, építési és egyéb beruházásaira, szolgáltatás megrendeléseire vonatkozó belső szabályokat, illetve az ún. Közbeszerzési tv. előírásait be kell tartani.</w:t>
      </w:r>
    </w:p>
    <w:p w:rsidR="00907BBF" w:rsidRDefault="006A7B7A">
      <w:pPr>
        <w:pStyle w:val="Szvegtrzs"/>
        <w:spacing w:before="240" w:after="240" w:line="240" w:lineRule="auto"/>
        <w:jc w:val="center"/>
        <w:rPr>
          <w:b/>
          <w:bCs/>
        </w:rPr>
      </w:pPr>
      <w:r>
        <w:rPr>
          <w:b/>
          <w:bCs/>
        </w:rPr>
        <w:t>28. §</w:t>
      </w:r>
    </w:p>
    <w:p w:rsidR="00907BBF" w:rsidRDefault="006A7B7A">
      <w:pPr>
        <w:pStyle w:val="Szvegtrzs"/>
        <w:spacing w:after="0" w:line="240" w:lineRule="auto"/>
        <w:jc w:val="both"/>
      </w:pPr>
      <w:r>
        <w:t>Az óvodai térítési díjak mértékét a Képviselőtestület a 15. mellékletben foglaltak szerint állapítja meg.</w:t>
      </w:r>
    </w:p>
    <w:p w:rsidR="00907BBF" w:rsidRDefault="006A7B7A">
      <w:pPr>
        <w:pStyle w:val="Szvegtrzs"/>
        <w:spacing w:before="240" w:after="240" w:line="240" w:lineRule="auto"/>
        <w:jc w:val="center"/>
        <w:rPr>
          <w:b/>
          <w:bCs/>
        </w:rPr>
      </w:pPr>
      <w:r>
        <w:rPr>
          <w:b/>
          <w:bCs/>
        </w:rPr>
        <w:t>29. §</w:t>
      </w:r>
    </w:p>
    <w:p w:rsidR="00907BBF" w:rsidRDefault="006A7B7A">
      <w:pPr>
        <w:pStyle w:val="Szvegtrzs"/>
        <w:spacing w:after="0" w:line="240" w:lineRule="auto"/>
        <w:jc w:val="both"/>
      </w:pPr>
      <w:r>
        <w:t>(1) A polgármester a Mötv. 42. §-ban meghatározott ügyek kivételével dönthet a két ülés közötti időszakban felmerülő, halaszthatatlan önkormányzati ügyekben a Képviselőtestület utólagos tájékoztatása mellett.</w:t>
      </w:r>
    </w:p>
    <w:p w:rsidR="00907BBF" w:rsidRDefault="006A7B7A">
      <w:pPr>
        <w:pStyle w:val="Szvegtrzs"/>
        <w:spacing w:before="240" w:after="0" w:line="240" w:lineRule="auto"/>
        <w:jc w:val="both"/>
      </w:pPr>
      <w:r>
        <w:t>(2) A polgármester az (1) bekezdésben foglalt felhatalmazás alapján a forrásfelhasználásról esetenként legfeljebb nettó 500.000,- Ft összeghatárig önállóan dönthet.</w:t>
      </w:r>
    </w:p>
    <w:p w:rsidR="00907BBF" w:rsidRDefault="006A7B7A">
      <w:pPr>
        <w:pStyle w:val="Szvegtrzs"/>
        <w:spacing w:before="240" w:after="0" w:line="240" w:lineRule="auto"/>
        <w:jc w:val="both"/>
      </w:pPr>
      <w:r>
        <w:t>(3) A polgármester a kiadási és bevételi előirányzatokat saját hatáskörben módosíthatja, a kiemelt előirányzatok között átcsoportosítást hajthat végre.</w:t>
      </w:r>
    </w:p>
    <w:p w:rsidR="00907BBF" w:rsidRDefault="006A7B7A">
      <w:pPr>
        <w:pStyle w:val="Szvegtrzs"/>
        <w:spacing w:before="280" w:after="0" w:line="240" w:lineRule="auto"/>
        <w:jc w:val="center"/>
        <w:rPr>
          <w:b/>
          <w:bCs/>
        </w:rPr>
      </w:pPr>
      <w:r>
        <w:rPr>
          <w:b/>
          <w:bCs/>
        </w:rPr>
        <w:t>8. Záró rendelkezések</w:t>
      </w:r>
    </w:p>
    <w:p w:rsidR="00907BBF" w:rsidRDefault="006A7B7A">
      <w:pPr>
        <w:pStyle w:val="Szvegtrzs"/>
        <w:spacing w:before="240" w:after="240" w:line="240" w:lineRule="auto"/>
        <w:jc w:val="center"/>
        <w:rPr>
          <w:b/>
          <w:bCs/>
        </w:rPr>
      </w:pPr>
      <w:r>
        <w:rPr>
          <w:b/>
          <w:bCs/>
        </w:rPr>
        <w:t>30. §</w:t>
      </w:r>
    </w:p>
    <w:p w:rsidR="00907BBF" w:rsidRDefault="006A7B7A">
      <w:pPr>
        <w:pStyle w:val="Szvegtrzs"/>
        <w:spacing w:after="0" w:line="240" w:lineRule="auto"/>
        <w:jc w:val="both"/>
      </w:pPr>
      <w:r>
        <w:t>Ez a rendelet rendelkezéseit 2025. január 1. napjától kell alkalmazni.</w:t>
      </w:r>
    </w:p>
    <w:p w:rsidR="00907BBF" w:rsidRDefault="006A7B7A">
      <w:pPr>
        <w:pStyle w:val="Szvegtrzs"/>
        <w:spacing w:before="240" w:after="240" w:line="240" w:lineRule="auto"/>
        <w:jc w:val="center"/>
        <w:rPr>
          <w:b/>
          <w:bCs/>
        </w:rPr>
      </w:pPr>
      <w:r>
        <w:rPr>
          <w:b/>
          <w:bCs/>
        </w:rPr>
        <w:t>31. §</w:t>
      </w:r>
    </w:p>
    <w:p w:rsidR="007609F2" w:rsidRDefault="006A7B7A">
      <w:pPr>
        <w:pStyle w:val="Szvegtrzs"/>
        <w:spacing w:after="0" w:line="240" w:lineRule="auto"/>
        <w:jc w:val="both"/>
      </w:pPr>
      <w:r>
        <w:t>Ez a rendelet 2025. március 4-én lép hatályba.</w:t>
      </w:r>
    </w:p>
    <w:p w:rsidR="007609F2" w:rsidRDefault="007609F2">
      <w:pPr>
        <w:pStyle w:val="Szvegtrzs"/>
        <w:spacing w:after="0" w:line="240" w:lineRule="auto"/>
        <w:jc w:val="both"/>
      </w:pPr>
    </w:p>
    <w:p w:rsidR="007609F2" w:rsidRPr="007609F2" w:rsidRDefault="007609F2" w:rsidP="007609F2">
      <w:pPr>
        <w:pStyle w:val="Szvegtrzs"/>
        <w:spacing w:after="0" w:line="240" w:lineRule="auto"/>
        <w:jc w:val="both"/>
      </w:pPr>
      <w:r w:rsidRPr="007609F2">
        <w:t>Balatonakali, 2025.</w:t>
      </w:r>
      <w:r>
        <w:t xml:space="preserve"> március 3.</w:t>
      </w:r>
    </w:p>
    <w:p w:rsidR="007609F2" w:rsidRPr="007609F2" w:rsidRDefault="007609F2" w:rsidP="007609F2">
      <w:pPr>
        <w:pStyle w:val="Szvegtrzs"/>
        <w:spacing w:after="0" w:line="240" w:lineRule="auto"/>
        <w:jc w:val="both"/>
      </w:pPr>
    </w:p>
    <w:p w:rsidR="007609F2" w:rsidRPr="007609F2" w:rsidRDefault="007609F2" w:rsidP="007609F2">
      <w:pPr>
        <w:pStyle w:val="Szvegtrzs"/>
        <w:spacing w:after="0" w:line="240" w:lineRule="auto"/>
        <w:jc w:val="both"/>
      </w:pPr>
    </w:p>
    <w:p w:rsidR="007609F2" w:rsidRPr="007609F2" w:rsidRDefault="007609F2" w:rsidP="007609F2">
      <w:pPr>
        <w:pStyle w:val="Szvegtrzs"/>
        <w:spacing w:after="0" w:line="240" w:lineRule="auto"/>
        <w:jc w:val="both"/>
      </w:pPr>
    </w:p>
    <w:p w:rsidR="007609F2" w:rsidRPr="007609F2" w:rsidRDefault="007609F2" w:rsidP="007609F2">
      <w:pPr>
        <w:pStyle w:val="Szvegtrzs"/>
        <w:spacing w:after="0" w:line="240" w:lineRule="auto"/>
        <w:jc w:val="both"/>
      </w:pPr>
      <w:r w:rsidRPr="007609F2">
        <w:t xml:space="preserve">        Koncz Imre</w:t>
      </w:r>
      <w:r w:rsidRPr="007609F2">
        <w:tab/>
      </w:r>
      <w:r w:rsidRPr="007609F2">
        <w:tab/>
      </w:r>
      <w:r w:rsidRPr="007609F2">
        <w:tab/>
      </w:r>
      <w:r w:rsidRPr="007609F2">
        <w:tab/>
      </w:r>
      <w:r w:rsidRPr="007609F2">
        <w:tab/>
      </w:r>
      <w:r w:rsidRPr="007609F2">
        <w:tab/>
      </w:r>
      <w:r w:rsidRPr="007609F2">
        <w:tab/>
        <w:t>Dr. Nagy Rusztem Zoltán</w:t>
      </w:r>
    </w:p>
    <w:p w:rsidR="007609F2" w:rsidRPr="007609F2" w:rsidRDefault="007609F2" w:rsidP="007609F2">
      <w:pPr>
        <w:pStyle w:val="Szvegtrzs"/>
        <w:spacing w:after="0" w:line="240" w:lineRule="auto"/>
        <w:jc w:val="both"/>
      </w:pPr>
      <w:r w:rsidRPr="007609F2">
        <w:t xml:space="preserve">       polgármester </w:t>
      </w:r>
      <w:r w:rsidRPr="007609F2">
        <w:tab/>
      </w:r>
      <w:r w:rsidRPr="007609F2">
        <w:tab/>
      </w:r>
      <w:r w:rsidRPr="007609F2">
        <w:tab/>
      </w:r>
      <w:r w:rsidRPr="007609F2">
        <w:tab/>
      </w:r>
      <w:r w:rsidRPr="007609F2">
        <w:tab/>
      </w:r>
      <w:r w:rsidRPr="007609F2">
        <w:tab/>
      </w:r>
      <w:r w:rsidRPr="007609F2">
        <w:tab/>
        <w:t xml:space="preserve">                  jegyző </w:t>
      </w:r>
    </w:p>
    <w:p w:rsidR="007609F2" w:rsidRPr="007609F2" w:rsidRDefault="007609F2" w:rsidP="007609F2">
      <w:pPr>
        <w:pStyle w:val="Szvegtrzs"/>
        <w:spacing w:after="0" w:line="240" w:lineRule="auto"/>
        <w:jc w:val="both"/>
      </w:pPr>
    </w:p>
    <w:p w:rsidR="007609F2" w:rsidRPr="007609F2" w:rsidRDefault="007609F2" w:rsidP="007609F2">
      <w:pPr>
        <w:pStyle w:val="Szvegtrzs"/>
        <w:spacing w:after="0" w:line="240" w:lineRule="auto"/>
        <w:jc w:val="both"/>
      </w:pPr>
    </w:p>
    <w:p w:rsidR="007609F2" w:rsidRPr="007609F2" w:rsidRDefault="007609F2" w:rsidP="007609F2">
      <w:pPr>
        <w:pStyle w:val="Szvegtrzs"/>
        <w:spacing w:after="0" w:line="240" w:lineRule="auto"/>
        <w:jc w:val="both"/>
      </w:pPr>
      <w:r w:rsidRPr="007609F2">
        <w:t>Záradék:</w:t>
      </w:r>
    </w:p>
    <w:p w:rsidR="007609F2" w:rsidRPr="007609F2" w:rsidRDefault="007609F2" w:rsidP="007609F2">
      <w:pPr>
        <w:pStyle w:val="Szvegtrzs"/>
        <w:spacing w:after="0" w:line="240" w:lineRule="auto"/>
        <w:jc w:val="both"/>
      </w:pPr>
      <w:r w:rsidRPr="007609F2">
        <w:t>A rendelet kihirdetve: 2025.</w:t>
      </w:r>
      <w:r>
        <w:t xml:space="preserve"> március 3.</w:t>
      </w:r>
    </w:p>
    <w:p w:rsidR="007609F2" w:rsidRPr="007609F2" w:rsidRDefault="007609F2" w:rsidP="007609F2">
      <w:pPr>
        <w:pStyle w:val="Szvegtrzs"/>
        <w:spacing w:after="0" w:line="240" w:lineRule="auto"/>
        <w:jc w:val="both"/>
      </w:pPr>
    </w:p>
    <w:p w:rsidR="007609F2" w:rsidRPr="007609F2" w:rsidRDefault="007609F2" w:rsidP="007609F2">
      <w:pPr>
        <w:pStyle w:val="Szvegtrzs"/>
        <w:spacing w:after="0" w:line="240" w:lineRule="auto"/>
        <w:jc w:val="both"/>
      </w:pPr>
    </w:p>
    <w:p w:rsidR="007609F2" w:rsidRPr="007609F2" w:rsidRDefault="007609F2" w:rsidP="007609F2">
      <w:pPr>
        <w:pStyle w:val="Szvegtrzs"/>
        <w:spacing w:after="0" w:line="240" w:lineRule="auto"/>
        <w:jc w:val="both"/>
      </w:pPr>
    </w:p>
    <w:p w:rsidR="007609F2" w:rsidRDefault="007609F2" w:rsidP="007609F2">
      <w:pPr>
        <w:pStyle w:val="Szvegtrzs"/>
        <w:spacing w:after="0" w:line="240" w:lineRule="auto"/>
        <w:jc w:val="both"/>
      </w:pPr>
      <w:r w:rsidRPr="007609F2">
        <w:t xml:space="preserve">                                                                                                            Dr. Nagy Rusztem Zoltán</w:t>
      </w:r>
    </w:p>
    <w:p w:rsidR="00907BBF" w:rsidRDefault="00604D3D" w:rsidP="00604D3D">
      <w:pPr>
        <w:pStyle w:val="Szvegtrzs"/>
        <w:spacing w:after="0" w:line="240" w:lineRule="auto"/>
        <w:ind w:left="7090"/>
        <w:jc w:val="both"/>
      </w:pPr>
      <w:r>
        <w:t xml:space="preserve">     </w:t>
      </w:r>
      <w:r w:rsidR="007609F2" w:rsidRPr="007609F2">
        <w:t>jegyző</w:t>
      </w:r>
      <w:bookmarkStart w:id="0" w:name="_GoBack"/>
      <w:bookmarkEnd w:id="0"/>
    </w:p>
    <w:sectPr w:rsidR="00907BBF">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69" w:rsidRDefault="00B33669">
      <w:r>
        <w:separator/>
      </w:r>
    </w:p>
  </w:endnote>
  <w:endnote w:type="continuationSeparator" w:id="0">
    <w:p w:rsidR="00B33669" w:rsidRDefault="00B3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BF" w:rsidRDefault="006A7B7A">
    <w:pPr>
      <w:pStyle w:val="llb"/>
      <w:jc w:val="center"/>
    </w:pPr>
    <w:r>
      <w:fldChar w:fldCharType="begin"/>
    </w:r>
    <w:r>
      <w:instrText>PAGE</w:instrText>
    </w:r>
    <w:r>
      <w:fldChar w:fldCharType="separate"/>
    </w:r>
    <w:r w:rsidR="00B3366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69" w:rsidRDefault="00B33669">
      <w:r>
        <w:separator/>
      </w:r>
    </w:p>
  </w:footnote>
  <w:footnote w:type="continuationSeparator" w:id="0">
    <w:p w:rsidR="00B33669" w:rsidRDefault="00B33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D4D65"/>
    <w:multiLevelType w:val="multilevel"/>
    <w:tmpl w:val="9FA62024"/>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BF"/>
    <w:rsid w:val="00492435"/>
    <w:rsid w:val="00604D3D"/>
    <w:rsid w:val="006A7B7A"/>
    <w:rsid w:val="007609F2"/>
    <w:rsid w:val="008841E5"/>
    <w:rsid w:val="00907BBF"/>
    <w:rsid w:val="00B33669"/>
    <w:rsid w:val="00C10228"/>
    <w:rsid w:val="00CF14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2362</Words>
  <Characters>16304</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Aljegyző</dc:creator>
  <cp:lastModifiedBy>User</cp:lastModifiedBy>
  <cp:revision>3</cp:revision>
  <dcterms:created xsi:type="dcterms:W3CDTF">2025-02-21T08:36:00Z</dcterms:created>
  <dcterms:modified xsi:type="dcterms:W3CDTF">2025-03-04T09:50:00Z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